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1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1"/>
      </w:tblGrid>
      <w:tr w:rsidR="001115C4" w:rsidRPr="007572B9" w14:paraId="58AD255E" w14:textId="77777777" w:rsidTr="21738982">
        <w:tc>
          <w:tcPr>
            <w:tcW w:w="5000" w:type="pct"/>
          </w:tcPr>
          <w:p w14:paraId="5E8C4C13" w14:textId="1D7AE0C3" w:rsidR="00CE511C" w:rsidRPr="00B00241" w:rsidRDefault="00CE511C" w:rsidP="00CE511C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bookmarkStart w:id="0" w:name="_Hlk96952375"/>
            <w:bookmarkEnd w:id="0"/>
            <w:r w:rsidRPr="00B00241">
              <w:rPr>
                <w:b/>
                <w:bCs/>
                <w:sz w:val="24"/>
                <w:szCs w:val="24"/>
                <w:lang w:val="en-US"/>
              </w:rPr>
              <w:t xml:space="preserve">                    </w:t>
            </w:r>
          </w:p>
          <w:p w14:paraId="0E75CFAF" w14:textId="5AAE3714" w:rsidR="001C6B10" w:rsidRPr="00A752FD" w:rsidRDefault="00551FC4" w:rsidP="2173898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21738982">
              <w:rPr>
                <w:b/>
                <w:bCs/>
                <w:sz w:val="24"/>
                <w:szCs w:val="24"/>
                <w:lang w:val="en-US"/>
              </w:rPr>
              <w:t xml:space="preserve">GUIDE FOR </w:t>
            </w:r>
            <w:r w:rsidR="00C45FD6" w:rsidRPr="21738982">
              <w:rPr>
                <w:b/>
                <w:bCs/>
                <w:sz w:val="24"/>
                <w:szCs w:val="24"/>
                <w:lang w:val="en-US"/>
              </w:rPr>
              <w:t xml:space="preserve">ONLINE </w:t>
            </w:r>
            <w:r w:rsidR="00B00241" w:rsidRPr="21738982">
              <w:rPr>
                <w:b/>
                <w:bCs/>
                <w:sz w:val="24"/>
                <w:szCs w:val="24"/>
                <w:lang w:val="en-US"/>
              </w:rPr>
              <w:t xml:space="preserve">PARTICIPATION </w:t>
            </w:r>
          </w:p>
        </w:tc>
      </w:tr>
      <w:tr w:rsidR="004A65D7" w:rsidRPr="007572B9" w14:paraId="32657BEF" w14:textId="77777777" w:rsidTr="21738982">
        <w:tc>
          <w:tcPr>
            <w:tcW w:w="5000" w:type="pct"/>
          </w:tcPr>
          <w:p w14:paraId="2F7C2511" w14:textId="77777777" w:rsidR="007572B9" w:rsidRDefault="007572B9" w:rsidP="007572B9">
            <w:pPr>
              <w:overflowPunct/>
              <w:spacing w:after="0"/>
              <w:jc w:val="left"/>
              <w:textAlignment w:val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Lerøy Seafood Group ASA </w:t>
            </w:r>
            <w:r w:rsidR="00DF29AF" w:rsidRPr="21738982">
              <w:rPr>
                <w:b/>
                <w:bCs/>
                <w:lang w:val="en-US"/>
              </w:rPr>
              <w:t>will hold</w:t>
            </w:r>
            <w:r>
              <w:rPr>
                <w:b/>
                <w:bCs/>
                <w:lang w:val="en-US"/>
              </w:rPr>
              <w:t xml:space="preserve"> its annual</w:t>
            </w:r>
            <w:r w:rsidR="00DF29AF" w:rsidRPr="21738982">
              <w:rPr>
                <w:b/>
                <w:bCs/>
                <w:lang w:val="en-US"/>
              </w:rPr>
              <w:t xml:space="preserve"> general meeting on</w:t>
            </w:r>
            <w:r>
              <w:rPr>
                <w:b/>
                <w:bCs/>
                <w:lang w:val="en-US"/>
              </w:rPr>
              <w:t xml:space="preserve"> 28 May 2024 </w:t>
            </w:r>
            <w:r w:rsidR="00DF29AF" w:rsidRPr="21738982">
              <w:rPr>
                <w:b/>
                <w:bCs/>
                <w:lang w:val="en-US"/>
              </w:rPr>
              <w:t>at</w:t>
            </w:r>
            <w:r>
              <w:rPr>
                <w:b/>
                <w:bCs/>
                <w:lang w:val="en-US"/>
              </w:rPr>
              <w:t xml:space="preserve"> 10:00 am</w:t>
            </w:r>
            <w:r w:rsidR="00F97517" w:rsidRPr="21738982">
              <w:rPr>
                <w:b/>
                <w:bCs/>
                <w:lang w:val="en-US"/>
              </w:rPr>
              <w:t xml:space="preserve"> CET</w:t>
            </w:r>
            <w:r w:rsidR="00DF29AF" w:rsidRPr="21738982">
              <w:rPr>
                <w:b/>
                <w:bCs/>
                <w:lang w:val="en-US"/>
              </w:rPr>
              <w:t xml:space="preserve"> as</w:t>
            </w:r>
            <w:r>
              <w:rPr>
                <w:b/>
                <w:bCs/>
                <w:lang w:val="en-US"/>
              </w:rPr>
              <w:t xml:space="preserve"> digital</w:t>
            </w:r>
            <w:r w:rsidR="005A5CB5" w:rsidRPr="21738982">
              <w:rPr>
                <w:b/>
                <w:bCs/>
                <w:lang w:val="en-US"/>
              </w:rPr>
              <w:t xml:space="preserve"> meeting, where you get the opportunity to online with your PC, phone or tablet. Below is a description of how to participate online</w:t>
            </w:r>
            <w:r w:rsidR="00AB13C8" w:rsidRPr="21738982">
              <w:rPr>
                <w:b/>
                <w:bCs/>
                <w:lang w:val="en-US"/>
              </w:rPr>
              <w:t>.</w:t>
            </w:r>
          </w:p>
          <w:p w14:paraId="41DE99C8" w14:textId="77777777" w:rsidR="007572B9" w:rsidRDefault="007572B9" w:rsidP="007572B9">
            <w:pPr>
              <w:overflowPunct/>
              <w:spacing w:after="0"/>
              <w:jc w:val="left"/>
              <w:textAlignment w:val="auto"/>
              <w:rPr>
                <w:lang w:val="en-US"/>
              </w:rPr>
            </w:pPr>
          </w:p>
          <w:p w14:paraId="14C0CA63" w14:textId="48A6CBA0" w:rsidR="004A65D7" w:rsidRPr="007572B9" w:rsidRDefault="00D66049" w:rsidP="007572B9">
            <w:pPr>
              <w:overflowPunct/>
              <w:spacing w:after="0"/>
              <w:jc w:val="left"/>
              <w:textAlignment w:val="auto"/>
              <w:rPr>
                <w:b/>
                <w:bCs/>
                <w:lang w:val="en-US"/>
              </w:rPr>
            </w:pPr>
            <w:r w:rsidRPr="00D66049">
              <w:rPr>
                <w:lang w:val="en-US"/>
              </w:rPr>
              <w:t>By participating online, shareholders will receive a live webcast from the general meeting, the opportunity to ask written questions, and vote on each of the i</w:t>
            </w:r>
            <w:r>
              <w:rPr>
                <w:lang w:val="en-US"/>
              </w:rPr>
              <w:t xml:space="preserve">tems. </w:t>
            </w:r>
            <w:r w:rsidR="004A65D7" w:rsidRPr="00C67CDB">
              <w:rPr>
                <w:lang w:val="en-US"/>
              </w:rPr>
              <w:t xml:space="preserve">Secure identification of shareholders is done by using the unique reference number and </w:t>
            </w:r>
            <w:r w:rsidR="004B2EED" w:rsidRPr="00C67CDB">
              <w:rPr>
                <w:lang w:val="en-US"/>
              </w:rPr>
              <w:t>PIN</w:t>
            </w:r>
            <w:r w:rsidR="004A65D7" w:rsidRPr="00C67CDB">
              <w:rPr>
                <w:lang w:val="en-US"/>
              </w:rPr>
              <w:t xml:space="preserve"> code assigned</w:t>
            </w:r>
            <w:r w:rsidR="00FB6CCF" w:rsidRPr="00C67CDB">
              <w:rPr>
                <w:lang w:val="en-US"/>
              </w:rPr>
              <w:t xml:space="preserve"> to</w:t>
            </w:r>
            <w:r w:rsidR="004A65D7" w:rsidRPr="00C67CDB">
              <w:rPr>
                <w:lang w:val="en-US"/>
              </w:rPr>
              <w:t xml:space="preserve"> each shareholder by the Norwegian Central Securities Depository </w:t>
            </w:r>
            <w:r w:rsidR="006405C0" w:rsidRPr="006405C0">
              <w:rPr>
                <w:b/>
                <w:bCs/>
                <w:lang w:val="en-US"/>
              </w:rPr>
              <w:t>(</w:t>
            </w:r>
            <w:r w:rsidR="00D3447F" w:rsidRPr="006405C0">
              <w:rPr>
                <w:b/>
                <w:bCs/>
                <w:lang w:val="en-US"/>
              </w:rPr>
              <w:t xml:space="preserve">Euronext </w:t>
            </w:r>
            <w:r w:rsidR="004A65D7" w:rsidRPr="006405C0">
              <w:rPr>
                <w:b/>
                <w:bCs/>
                <w:lang w:val="en-US"/>
              </w:rPr>
              <w:t>VPS)</w:t>
            </w:r>
            <w:r w:rsidR="00E372F5" w:rsidRPr="006405C0">
              <w:rPr>
                <w:b/>
                <w:bCs/>
                <w:lang w:val="en-US"/>
              </w:rPr>
              <w:t xml:space="preserve"> </w:t>
            </w:r>
            <w:r w:rsidR="00E372F5" w:rsidRPr="00C67CDB">
              <w:rPr>
                <w:lang w:val="en-US"/>
              </w:rPr>
              <w:t xml:space="preserve">in relation to this </w:t>
            </w:r>
            <w:r w:rsidR="00184405" w:rsidRPr="00C67CDB">
              <w:rPr>
                <w:lang w:val="en-US"/>
              </w:rPr>
              <w:t>General Meeting</w:t>
            </w:r>
            <w:r w:rsidR="004A65D7" w:rsidRPr="00C67CDB">
              <w:rPr>
                <w:lang w:val="en-US"/>
              </w:rPr>
              <w:t>.</w:t>
            </w:r>
          </w:p>
          <w:p w14:paraId="66E7B900" w14:textId="77777777" w:rsidR="007572B9" w:rsidRDefault="007572B9" w:rsidP="009C7DD7">
            <w:pPr>
              <w:spacing w:line="276" w:lineRule="auto"/>
              <w:ind w:right="171"/>
              <w:rPr>
                <w:lang w:val="en-US"/>
              </w:rPr>
            </w:pPr>
          </w:p>
          <w:p w14:paraId="7656B19C" w14:textId="249FE7E5" w:rsidR="00F3738E" w:rsidRPr="006E3EBC" w:rsidRDefault="007572B9" w:rsidP="009C7DD7">
            <w:pPr>
              <w:spacing w:line="276" w:lineRule="auto"/>
              <w:ind w:right="171"/>
              <w:rPr>
                <w:lang w:val="en-US"/>
              </w:rPr>
            </w:pPr>
            <w:r>
              <w:rPr>
                <w:lang w:val="en-US"/>
              </w:rPr>
              <w:t>No registration</w:t>
            </w:r>
            <w:r w:rsidR="007242F0" w:rsidRPr="310C5350">
              <w:rPr>
                <w:lang w:val="en-US"/>
              </w:rPr>
              <w:t xml:space="preserve"> is required </w:t>
            </w:r>
            <w:r>
              <w:rPr>
                <w:lang w:val="en-US"/>
              </w:rPr>
              <w:t>to</w:t>
            </w:r>
            <w:r w:rsidR="007242F0" w:rsidRPr="310C5350">
              <w:rPr>
                <w:lang w:val="en-US"/>
              </w:rPr>
              <w:t xml:space="preserve"> participate online,</w:t>
            </w:r>
            <w:r>
              <w:rPr>
                <w:lang w:val="en-US"/>
              </w:rPr>
              <w:t xml:space="preserve"> but</w:t>
            </w:r>
            <w:r w:rsidR="007242F0" w:rsidRPr="310C5350">
              <w:rPr>
                <w:lang w:val="en-US"/>
              </w:rPr>
              <w:t xml:space="preserve"> shareholders </w:t>
            </w:r>
            <w:r w:rsidR="007242F0" w:rsidRPr="310C5350">
              <w:rPr>
                <w:b/>
                <w:bCs/>
                <w:u w:val="single"/>
                <w:lang w:val="en-US"/>
              </w:rPr>
              <w:t>must be logged in before the general meeting starts</w:t>
            </w:r>
            <w:r w:rsidR="00BD557E" w:rsidRPr="310C5350">
              <w:rPr>
                <w:lang w:val="en-US"/>
              </w:rPr>
              <w:t>. L</w:t>
            </w:r>
            <w:r w:rsidR="006E3EBC" w:rsidRPr="310C5350">
              <w:rPr>
                <w:lang w:val="en-US"/>
              </w:rPr>
              <w:t>og ins after meeting has started</w:t>
            </w:r>
            <w:r w:rsidR="00BD557E" w:rsidRPr="310C5350">
              <w:rPr>
                <w:lang w:val="en-US"/>
              </w:rPr>
              <w:t xml:space="preserve"> will receive access</w:t>
            </w:r>
            <w:r w:rsidR="006E3EBC" w:rsidRPr="310C5350">
              <w:rPr>
                <w:lang w:val="en-US"/>
              </w:rPr>
              <w:t>,</w:t>
            </w:r>
            <w:r w:rsidR="00BD557E" w:rsidRPr="310C5350">
              <w:rPr>
                <w:lang w:val="en-US"/>
              </w:rPr>
              <w:t xml:space="preserve"> but with</w:t>
            </w:r>
            <w:r w:rsidR="00297935" w:rsidRPr="310C5350">
              <w:rPr>
                <w:lang w:val="en-US"/>
              </w:rPr>
              <w:t xml:space="preserve"> </w:t>
            </w:r>
            <w:r w:rsidR="00BD557E" w:rsidRPr="310C5350">
              <w:rPr>
                <w:lang w:val="en-US"/>
              </w:rPr>
              <w:t>no</w:t>
            </w:r>
            <w:r w:rsidR="00297935" w:rsidRPr="310C5350">
              <w:rPr>
                <w:lang w:val="en-US"/>
              </w:rPr>
              <w:t xml:space="preserve"> voting rights.</w:t>
            </w:r>
          </w:p>
          <w:p w14:paraId="63CC5F00" w14:textId="1606CC02" w:rsidR="00AC7DC8" w:rsidRPr="00AB2ED1" w:rsidRDefault="004E5F9F" w:rsidP="00FB6CCF">
            <w:pPr>
              <w:spacing w:line="276" w:lineRule="auto"/>
              <w:ind w:right="171"/>
              <w:rPr>
                <w:b/>
                <w:color w:val="0563C1" w:themeColor="hyperlink"/>
                <w:u w:val="single"/>
                <w:lang w:val="en-US"/>
              </w:rPr>
            </w:pPr>
            <w:r>
              <w:rPr>
                <w:b/>
                <w:lang w:val="en-US"/>
              </w:rPr>
              <w:t xml:space="preserve">Shareholder who </w:t>
            </w:r>
            <w:r w:rsidR="003A4F93">
              <w:rPr>
                <w:b/>
                <w:lang w:val="en-US"/>
              </w:rPr>
              <w:t>do</w:t>
            </w:r>
            <w:r>
              <w:rPr>
                <w:b/>
                <w:lang w:val="en-US"/>
              </w:rPr>
              <w:t xml:space="preserve"> not find their reference number and PIN code for access</w:t>
            </w:r>
            <w:r w:rsidR="006E3EBC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or have other technical questions is welcome to call DNB Registrars Department on phone + 47 23 26 80 20</w:t>
            </w:r>
            <w:r w:rsidR="00184405">
              <w:rPr>
                <w:b/>
                <w:lang w:val="en-US"/>
              </w:rPr>
              <w:t xml:space="preserve"> (between 08:00-15:30</w:t>
            </w:r>
            <w:r w:rsidR="003A4F93">
              <w:rPr>
                <w:b/>
                <w:lang w:val="en-US"/>
              </w:rPr>
              <w:t>)</w:t>
            </w:r>
          </w:p>
        </w:tc>
      </w:tr>
      <w:tr w:rsidR="004A65D7" w:rsidRPr="007572B9" w14:paraId="7883D54E" w14:textId="77777777" w:rsidTr="21738982">
        <w:tc>
          <w:tcPr>
            <w:tcW w:w="5000" w:type="pct"/>
            <w:tcBorders>
              <w:bottom w:val="single" w:sz="24" w:space="0" w:color="auto"/>
            </w:tcBorders>
          </w:tcPr>
          <w:p w14:paraId="4E267C5D" w14:textId="77777777" w:rsidR="00DF6EE9" w:rsidRDefault="00DF6EE9" w:rsidP="009C7DD7">
            <w:pPr>
              <w:spacing w:after="0" w:line="276" w:lineRule="auto"/>
              <w:ind w:right="17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7A50601B" w14:textId="0DBAB10A" w:rsidR="004A65D7" w:rsidRPr="00C664F1" w:rsidRDefault="00E372F5" w:rsidP="009C7DD7">
            <w:pPr>
              <w:spacing w:after="0" w:line="276" w:lineRule="auto"/>
              <w:ind w:right="171"/>
              <w:jc w:val="center"/>
              <w:rPr>
                <w:sz w:val="4"/>
                <w:szCs w:val="4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HOW TO ACCESS THE ONLINE </w:t>
            </w:r>
            <w:r w:rsidR="004A65D7" w:rsidRPr="00F160D9">
              <w:rPr>
                <w:b/>
                <w:bCs/>
                <w:sz w:val="20"/>
                <w:szCs w:val="20"/>
                <w:lang w:val="en-US"/>
              </w:rPr>
              <w:t>G</w:t>
            </w:r>
            <w:r w:rsidR="006F42EA">
              <w:rPr>
                <w:b/>
                <w:bCs/>
                <w:sz w:val="20"/>
                <w:szCs w:val="20"/>
                <w:lang w:val="en-US"/>
              </w:rPr>
              <w:t xml:space="preserve">ENERAL </w:t>
            </w:r>
            <w:r w:rsidR="004A65D7" w:rsidRPr="00F160D9"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6F42EA">
              <w:rPr>
                <w:b/>
                <w:bCs/>
                <w:sz w:val="20"/>
                <w:szCs w:val="20"/>
                <w:lang w:val="en-US"/>
              </w:rPr>
              <w:t>EETING</w:t>
            </w:r>
            <w:r w:rsidR="004A65D7">
              <w:rPr>
                <w:b/>
                <w:bCs/>
                <w:sz w:val="20"/>
                <w:szCs w:val="20"/>
                <w:lang w:val="en-US"/>
              </w:rPr>
              <w:br/>
            </w:r>
          </w:p>
        </w:tc>
      </w:tr>
      <w:tr w:rsidR="006F42EA" w:rsidRPr="007572B9" w14:paraId="52354EAB" w14:textId="77777777" w:rsidTr="21738982">
        <w:tc>
          <w:tcPr>
            <w:tcW w:w="5000" w:type="pct"/>
            <w:tcBorders>
              <w:top w:val="single" w:sz="24" w:space="0" w:color="auto"/>
              <w:bottom w:val="single" w:sz="24" w:space="0" w:color="auto"/>
            </w:tcBorders>
          </w:tcPr>
          <w:p w14:paraId="39FEAAB4" w14:textId="2AD82BA5" w:rsidR="006F42EA" w:rsidRPr="004E49A3" w:rsidRDefault="006F42EA" w:rsidP="004E5F9F">
            <w:pPr>
              <w:spacing w:line="276" w:lineRule="auto"/>
              <w:ind w:right="171"/>
              <w:jc w:val="left"/>
              <w:rPr>
                <w:b/>
                <w:lang w:val="en-US"/>
              </w:rPr>
            </w:pPr>
          </w:p>
          <w:p w14:paraId="6E51B522" w14:textId="11116E85" w:rsidR="00A52448" w:rsidRDefault="00A52448" w:rsidP="00A52448">
            <w:pPr>
              <w:keepNext/>
              <w:spacing w:line="276" w:lineRule="auto"/>
              <w:ind w:right="171"/>
              <w:jc w:val="left"/>
              <w:rPr>
                <w:bCs/>
                <w:lang w:val="en-US"/>
              </w:rPr>
            </w:pPr>
            <w:r w:rsidRPr="007969F0">
              <w:rPr>
                <w:bCs/>
                <w:lang w:val="en-US"/>
              </w:rPr>
              <w:t xml:space="preserve">To be able to participate online, you must go to the following website: </w:t>
            </w:r>
            <w:hyperlink r:id="rId11" w:history="1">
              <w:r w:rsidR="00481F12">
                <w:rPr>
                  <w:rStyle w:val="Hyperlink"/>
                  <w:bCs/>
                  <w:lang w:val="en-US"/>
                </w:rPr>
                <w:t>https://dnb.lumiagm.com</w:t>
              </w:r>
            </w:hyperlink>
          </w:p>
          <w:p w14:paraId="4F9ED488" w14:textId="77777777" w:rsidR="00A52448" w:rsidRPr="007969F0" w:rsidRDefault="00A52448" w:rsidP="00A52448">
            <w:pPr>
              <w:keepNext/>
              <w:spacing w:line="276" w:lineRule="auto"/>
              <w:ind w:right="171"/>
              <w:jc w:val="left"/>
              <w:rPr>
                <w:bCs/>
                <w:lang w:val="en-US"/>
              </w:rPr>
            </w:pPr>
            <w:r w:rsidRPr="007969F0">
              <w:rPr>
                <w:bCs/>
                <w:lang w:val="en-US"/>
              </w:rPr>
              <w:t>either on your smartphone, tablet or PC. All major known browsers, such as Chrome, Safari, Edge, Firefox etc. are supported.</w:t>
            </w:r>
          </w:p>
          <w:p w14:paraId="5AAF7CB1" w14:textId="0C50B018" w:rsidR="00A52448" w:rsidRPr="007572B9" w:rsidRDefault="00A52448" w:rsidP="007572B9">
            <w:pPr>
              <w:overflowPunct/>
              <w:spacing w:after="0"/>
              <w:jc w:val="left"/>
              <w:textAlignment w:val="auto"/>
              <w:rPr>
                <w:rFonts w:ascii="ArialMT" w:hAnsi="ArialMT" w:cs="ArialMT"/>
                <w:lang w:val="en-US" w:eastAsia="nb-NO"/>
              </w:rPr>
            </w:pPr>
            <w:r w:rsidRPr="007969F0">
              <w:rPr>
                <w:bCs/>
                <w:lang w:val="en-US"/>
              </w:rPr>
              <w:t xml:space="preserve">enter Meeting ID: </w:t>
            </w:r>
            <w:r w:rsidR="007572B9" w:rsidRPr="007572B9">
              <w:rPr>
                <w:rFonts w:ascii="ArialMT" w:hAnsi="ArialMT" w:cs="ArialMT"/>
                <w:lang w:val="en-US" w:eastAsia="nb-NO"/>
              </w:rPr>
              <w:t>116-477-678</w:t>
            </w:r>
            <w:r w:rsidRPr="007969F0">
              <w:rPr>
                <w:bCs/>
                <w:lang w:val="en-US"/>
              </w:rPr>
              <w:t xml:space="preserve"> and click </w:t>
            </w:r>
            <w:r w:rsidRPr="00DE1D98">
              <w:rPr>
                <w:b/>
                <w:lang w:val="en-US"/>
              </w:rPr>
              <w:t>Join</w:t>
            </w:r>
            <w:r w:rsidRPr="007969F0">
              <w:rPr>
                <w:bCs/>
                <w:lang w:val="en-US"/>
              </w:rPr>
              <w:t>:</w:t>
            </w:r>
          </w:p>
          <w:p w14:paraId="5E184750" w14:textId="0821305C" w:rsidR="00994D78" w:rsidRPr="007572B9" w:rsidRDefault="00994D78" w:rsidP="00A52448">
            <w:pPr>
              <w:keepNext/>
              <w:spacing w:line="276" w:lineRule="auto"/>
              <w:ind w:right="171"/>
              <w:jc w:val="left"/>
              <w:rPr>
                <w:color w:val="0563C1" w:themeColor="hyperlink"/>
                <w:u w:val="single"/>
                <w:lang w:val="en-US"/>
              </w:rPr>
            </w:pPr>
            <w:r>
              <w:rPr>
                <w:bCs/>
                <w:lang w:val="en-US"/>
              </w:rPr>
              <w:t>Alternatively</w:t>
            </w:r>
            <w:r w:rsidR="000A2FBD">
              <w:rPr>
                <w:bCs/>
                <w:lang w:val="en-US"/>
              </w:rPr>
              <w:t xml:space="preserve"> put direct</w:t>
            </w:r>
            <w:r w:rsidR="00350EF7">
              <w:rPr>
                <w:bCs/>
                <w:lang w:val="en-US"/>
              </w:rPr>
              <w:t xml:space="preserve"> </w:t>
            </w:r>
            <w:r w:rsidR="000A2FBD">
              <w:rPr>
                <w:bCs/>
                <w:lang w:val="en-US"/>
              </w:rPr>
              <w:t>link in your browser</w:t>
            </w:r>
            <w:r w:rsidR="00350EF7">
              <w:rPr>
                <w:bCs/>
                <w:lang w:val="en-US"/>
              </w:rPr>
              <w:t xml:space="preserve"> </w:t>
            </w:r>
            <w:r w:rsidR="007572B9" w:rsidRPr="007572B9">
              <w:rPr>
                <w:rFonts w:ascii="Verdana" w:hAnsi="Verdana" w:cs="Verdana"/>
                <w:color w:val="0000FF"/>
                <w:sz w:val="17"/>
                <w:szCs w:val="17"/>
                <w:lang w:val="en-US" w:eastAsia="nb-NO"/>
              </w:rPr>
              <w:t>https://dnb.lumiagm.com/116477678</w:t>
            </w:r>
          </w:p>
          <w:p w14:paraId="194F6DCA" w14:textId="3E95181B" w:rsidR="00A52448" w:rsidRPr="007969F0" w:rsidRDefault="00A52448" w:rsidP="00A52448">
            <w:pPr>
              <w:keepNext/>
              <w:spacing w:line="276" w:lineRule="auto"/>
              <w:ind w:right="171"/>
              <w:jc w:val="left"/>
              <w:rPr>
                <w:bCs/>
                <w:lang w:val="en-US"/>
              </w:rPr>
            </w:pPr>
            <w:r w:rsidRPr="007969F0">
              <w:rPr>
                <w:bCs/>
                <w:lang w:val="en-US"/>
              </w:rPr>
              <w:t>You must then identify yourself with</w:t>
            </w:r>
            <w:r w:rsidR="007572B9">
              <w:rPr>
                <w:bCs/>
                <w:lang w:val="en-US"/>
              </w:rPr>
              <w:t>:</w:t>
            </w:r>
          </w:p>
          <w:p w14:paraId="1733AFE8" w14:textId="77777777" w:rsidR="00A52448" w:rsidRPr="00451BC6" w:rsidRDefault="00A52448" w:rsidP="00A52448">
            <w:pPr>
              <w:keepNext/>
              <w:spacing w:line="276" w:lineRule="auto"/>
              <w:ind w:right="171"/>
              <w:jc w:val="left"/>
              <w:rPr>
                <w:b/>
                <w:lang w:val="en-US"/>
              </w:rPr>
            </w:pPr>
            <w:r w:rsidRPr="00451BC6">
              <w:rPr>
                <w:b/>
                <w:lang w:val="en-US"/>
              </w:rPr>
              <w:t>a) Ref. number from VPS for the general meeting</w:t>
            </w:r>
          </w:p>
          <w:p w14:paraId="34F022BC" w14:textId="7FDDF9CD" w:rsidR="00A52448" w:rsidRDefault="00A52448" w:rsidP="00A52448">
            <w:pPr>
              <w:keepNext/>
              <w:spacing w:line="276" w:lineRule="auto"/>
              <w:ind w:right="171"/>
              <w:jc w:val="left"/>
              <w:rPr>
                <w:b/>
                <w:lang w:val="en-US"/>
              </w:rPr>
            </w:pPr>
            <w:r w:rsidRPr="00451BC6">
              <w:rPr>
                <w:b/>
                <w:lang w:val="en-US"/>
              </w:rPr>
              <w:t>b) PIN code from VPS for general meeting</w:t>
            </w:r>
          </w:p>
          <w:p w14:paraId="01C53313" w14:textId="77777777" w:rsidR="00EF632D" w:rsidRPr="00451BC6" w:rsidRDefault="00EF632D" w:rsidP="00A52448">
            <w:pPr>
              <w:keepNext/>
              <w:spacing w:line="276" w:lineRule="auto"/>
              <w:ind w:right="171"/>
              <w:jc w:val="left"/>
              <w:rPr>
                <w:b/>
                <w:lang w:val="en-US"/>
              </w:rPr>
            </w:pPr>
          </w:p>
          <w:p w14:paraId="449186BF" w14:textId="49ED8081" w:rsidR="00E12625" w:rsidRPr="00E12625" w:rsidRDefault="00A52448" w:rsidP="00A52448">
            <w:pPr>
              <w:keepNext/>
              <w:spacing w:line="276" w:lineRule="auto"/>
              <w:ind w:right="171"/>
              <w:jc w:val="left"/>
              <w:rPr>
                <w:b/>
                <w:lang w:val="en-US"/>
              </w:rPr>
            </w:pPr>
            <w:r w:rsidRPr="007969F0">
              <w:rPr>
                <w:bCs/>
                <w:lang w:val="en-US"/>
              </w:rPr>
              <w:t>Once you have logged in, you will be taken to the information page for the general meeting. Here you will find information from the company</w:t>
            </w:r>
            <w:r w:rsidR="00596ECC">
              <w:rPr>
                <w:bCs/>
                <w:lang w:val="en-US"/>
              </w:rPr>
              <w:t>,</w:t>
            </w:r>
            <w:r w:rsidRPr="007969F0">
              <w:rPr>
                <w:bCs/>
                <w:lang w:val="en-US"/>
              </w:rPr>
              <w:t xml:space="preserve"> and how this works technically. </w:t>
            </w:r>
            <w:r w:rsidRPr="00297935">
              <w:rPr>
                <w:b/>
                <w:lang w:val="en-US"/>
              </w:rPr>
              <w:t>Note that you must have internet access throughout the meeting.</w:t>
            </w:r>
            <w:r w:rsidR="00EF632D">
              <w:rPr>
                <w:b/>
                <w:lang w:val="en-US"/>
              </w:rPr>
              <w:t xml:space="preserve"> If you </w:t>
            </w:r>
            <w:r w:rsidR="00630CDF">
              <w:rPr>
                <w:b/>
                <w:lang w:val="en-US"/>
              </w:rPr>
              <w:t>for some reason log off</w:t>
            </w:r>
            <w:r w:rsidR="002E3A89">
              <w:rPr>
                <w:b/>
                <w:lang w:val="en-US"/>
              </w:rPr>
              <w:t>,</w:t>
            </w:r>
            <w:r w:rsidR="00630CDF">
              <w:rPr>
                <w:b/>
                <w:lang w:val="en-US"/>
              </w:rPr>
              <w:t xml:space="preserve"> just log in again following steps above.</w:t>
            </w:r>
          </w:p>
          <w:p w14:paraId="5C054BAF" w14:textId="68BC63FD" w:rsidR="00596ECC" w:rsidRPr="00596ECC" w:rsidRDefault="00596ECC" w:rsidP="00596ECC">
            <w:pPr>
              <w:keepNext/>
              <w:spacing w:line="276" w:lineRule="auto"/>
              <w:ind w:right="171"/>
              <w:jc w:val="left"/>
              <w:rPr>
                <w:bCs/>
                <w:lang w:val="en-US"/>
              </w:rPr>
            </w:pPr>
          </w:p>
        </w:tc>
      </w:tr>
    </w:tbl>
    <w:p w14:paraId="4881B515" w14:textId="20336E5A" w:rsidR="00271954" w:rsidRDefault="004E5F9F" w:rsidP="00AC2C51">
      <w:pPr>
        <w:rPr>
          <w:noProof/>
          <w:lang w:val="en-US" w:eastAsia="nb-NO"/>
        </w:rPr>
      </w:pPr>
      <w:r w:rsidRPr="00B4656C">
        <w:rPr>
          <w:noProof/>
          <w:lang w:val="en-US" w:eastAsia="nb-NO"/>
        </w:rPr>
        <w:t xml:space="preserve">            </w:t>
      </w:r>
      <w:r w:rsidR="007E32B3">
        <w:rPr>
          <w:noProof/>
          <w:lang w:val="en-US" w:eastAsia="nb-NO"/>
        </w:rPr>
        <w:t xml:space="preserve">         </w:t>
      </w:r>
    </w:p>
    <w:p w14:paraId="7EEDD4C8" w14:textId="04C89ED3" w:rsidR="004E5F9F" w:rsidRDefault="004E5F9F" w:rsidP="00271954">
      <w:pPr>
        <w:ind w:left="2268" w:firstLine="567"/>
        <w:rPr>
          <w:noProof/>
          <w:lang w:val="en-US" w:eastAsia="nb-NO"/>
        </w:rPr>
      </w:pPr>
    </w:p>
    <w:tbl>
      <w:tblPr>
        <w:tblStyle w:val="TableGrid"/>
        <w:tblW w:w="100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</w:tblGrid>
      <w:tr w:rsidR="004A65D7" w:rsidRPr="007572B9" w14:paraId="668F3DF0" w14:textId="77777777" w:rsidTr="78A7795C">
        <w:tc>
          <w:tcPr>
            <w:tcW w:w="10069" w:type="dxa"/>
          </w:tcPr>
          <w:p w14:paraId="2A2E1AEC" w14:textId="77777777" w:rsidR="003D40A9" w:rsidRDefault="003D40A9" w:rsidP="009C7D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1E24D4CB" w14:textId="77777777" w:rsidR="00223DF8" w:rsidRDefault="00223DF8" w:rsidP="009C7D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6E35702D" w14:textId="73F8781D" w:rsidR="004A65D7" w:rsidRDefault="004A65D7" w:rsidP="009C7D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D2E15">
              <w:rPr>
                <w:b/>
                <w:sz w:val="20"/>
                <w:szCs w:val="20"/>
                <w:lang w:val="en-US"/>
              </w:rPr>
              <w:t xml:space="preserve">HOW TO RECEIVE </w:t>
            </w:r>
            <w:r w:rsidR="00FB6CCF">
              <w:rPr>
                <w:b/>
                <w:sz w:val="20"/>
                <w:szCs w:val="20"/>
                <w:lang w:val="en-US"/>
              </w:rPr>
              <w:t xml:space="preserve">YOUR </w:t>
            </w:r>
            <w:r w:rsidRPr="000D2E15">
              <w:rPr>
                <w:b/>
                <w:sz w:val="20"/>
                <w:szCs w:val="20"/>
                <w:lang w:val="en-US"/>
              </w:rPr>
              <w:t>REFERENCE NUMBER AND PIN CODE</w:t>
            </w:r>
          </w:p>
          <w:p w14:paraId="131D4FE8" w14:textId="77777777" w:rsidR="004A65D7" w:rsidRPr="00FC1A29" w:rsidRDefault="004A65D7" w:rsidP="009C7DD7">
            <w:pPr>
              <w:spacing w:after="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A65D7" w:rsidRPr="007572B9" w14:paraId="2B6BEAA8" w14:textId="77777777" w:rsidTr="78A7795C">
        <w:tc>
          <w:tcPr>
            <w:tcW w:w="10069" w:type="dxa"/>
          </w:tcPr>
          <w:p w14:paraId="05F63D35" w14:textId="63C42543" w:rsidR="004A65D7" w:rsidRDefault="004A65D7" w:rsidP="004E5F9F">
            <w:pPr>
              <w:spacing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All shareholders registered in the VPS are assigned their own unique reference and </w:t>
            </w:r>
            <w:r w:rsidR="00C32F17">
              <w:rPr>
                <w:lang w:val="en-US"/>
              </w:rPr>
              <w:t xml:space="preserve">PIN code </w:t>
            </w:r>
            <w:r w:rsidR="001C6B10">
              <w:rPr>
                <w:lang w:val="en-US"/>
              </w:rPr>
              <w:t xml:space="preserve">for use in the </w:t>
            </w:r>
            <w:r w:rsidR="00E354B2">
              <w:rPr>
                <w:lang w:val="en-US"/>
              </w:rPr>
              <w:t>General Meeting</w:t>
            </w:r>
            <w:r>
              <w:rPr>
                <w:lang w:val="en-US"/>
              </w:rPr>
              <w:t>, available to each shareholder through VPS Investor Services.</w:t>
            </w:r>
            <w:r w:rsidR="00DF29AF">
              <w:rPr>
                <w:lang w:val="en-US"/>
              </w:rPr>
              <w:t xml:space="preserve"> </w:t>
            </w:r>
            <w:r w:rsidRPr="009B5663">
              <w:rPr>
                <w:lang w:val="en-US"/>
              </w:rPr>
              <w:t xml:space="preserve">Access VPS </w:t>
            </w:r>
            <w:r w:rsidR="008E49F2">
              <w:rPr>
                <w:lang w:val="en-US"/>
              </w:rPr>
              <w:t>I</w:t>
            </w:r>
            <w:r w:rsidRPr="009B5663">
              <w:rPr>
                <w:lang w:val="en-US"/>
              </w:rPr>
              <w:t>nvestor Services, select Corporate Actions, General Meeting. Click o</w:t>
            </w:r>
            <w:r>
              <w:rPr>
                <w:lang w:val="en-US"/>
              </w:rPr>
              <w:t>n the ISIN</w:t>
            </w:r>
            <w:r w:rsidRPr="009B5663">
              <w:rPr>
                <w:lang w:val="en-US"/>
              </w:rPr>
              <w:t xml:space="preserve"> and you can see your </w:t>
            </w:r>
            <w:r>
              <w:rPr>
                <w:lang w:val="en-US"/>
              </w:rPr>
              <w:t>reference number (</w:t>
            </w:r>
            <w:r w:rsidRPr="009B5663">
              <w:rPr>
                <w:lang w:val="en-US"/>
              </w:rPr>
              <w:t>Ref.nr</w:t>
            </w:r>
            <w:r>
              <w:rPr>
                <w:lang w:val="en-US"/>
              </w:rPr>
              <w:t xml:space="preserve">.) </w:t>
            </w:r>
            <w:r w:rsidRPr="009B5663">
              <w:rPr>
                <w:lang w:val="en-US"/>
              </w:rPr>
              <w:t xml:space="preserve">and PIN </w:t>
            </w:r>
            <w:r>
              <w:rPr>
                <w:lang w:val="en-US"/>
              </w:rPr>
              <w:t>c</w:t>
            </w:r>
            <w:r w:rsidRPr="009B5663">
              <w:rPr>
                <w:lang w:val="en-US"/>
              </w:rPr>
              <w:t>ode</w:t>
            </w:r>
            <w:r>
              <w:rPr>
                <w:lang w:val="en-US"/>
              </w:rPr>
              <w:t>.</w:t>
            </w:r>
          </w:p>
          <w:p w14:paraId="5296D54C" w14:textId="20F9E98B" w:rsidR="004A65D7" w:rsidRDefault="00EA7E98" w:rsidP="004E5F9F">
            <w:pPr>
              <w:spacing w:line="276" w:lineRule="auto"/>
              <w:jc w:val="left"/>
              <w:rPr>
                <w:lang w:val="en-US"/>
              </w:rPr>
            </w:pPr>
            <w:r w:rsidRPr="78A7795C">
              <w:rPr>
                <w:lang w:val="en-US"/>
              </w:rPr>
              <w:t>All VPS directly registered shareholders have access to investor services either via</w:t>
            </w:r>
            <w:r w:rsidR="6973B2F0" w:rsidRPr="78A7795C">
              <w:rPr>
                <w:lang w:val="en-US"/>
              </w:rPr>
              <w:t xml:space="preserve"> </w:t>
            </w:r>
            <w:hyperlink r:id="rId12">
              <w:r w:rsidR="6973B2F0" w:rsidRPr="78A7795C">
                <w:rPr>
                  <w:rStyle w:val="Hyperlink"/>
                  <w:lang w:val="en-US"/>
                </w:rPr>
                <w:t>https://investor.vps.no/garm/auth/login</w:t>
              </w:r>
            </w:hyperlink>
            <w:r w:rsidRPr="78A7795C">
              <w:rPr>
                <w:lang w:val="en-US"/>
              </w:rPr>
              <w:t xml:space="preserve"> or </w:t>
            </w:r>
            <w:r w:rsidR="004A65D7" w:rsidRPr="78A7795C">
              <w:rPr>
                <w:lang w:val="en-US"/>
              </w:rPr>
              <w:t>internet bank. Contact your VPS account operator if you do not have access.</w:t>
            </w:r>
          </w:p>
          <w:p w14:paraId="7F81A38A" w14:textId="23169B8E" w:rsidR="004A65D7" w:rsidRPr="009B5663" w:rsidRDefault="004A65D7" w:rsidP="004E5F9F">
            <w:pPr>
              <w:spacing w:line="276" w:lineRule="auto"/>
              <w:jc w:val="left"/>
              <w:rPr>
                <w:b/>
                <w:lang w:val="en-US"/>
              </w:rPr>
            </w:pPr>
            <w:r w:rsidRPr="00680944">
              <w:rPr>
                <w:lang w:val="en-US"/>
              </w:rPr>
              <w:t xml:space="preserve">Shareholders who have not </w:t>
            </w:r>
            <w:r w:rsidR="00FB6CCF">
              <w:rPr>
                <w:lang w:val="en-US"/>
              </w:rPr>
              <w:t>s</w:t>
            </w:r>
            <w:r w:rsidRPr="00680944">
              <w:rPr>
                <w:lang w:val="en-US"/>
              </w:rPr>
              <w:t>elected</w:t>
            </w:r>
            <w:r>
              <w:rPr>
                <w:lang w:val="en-US"/>
              </w:rPr>
              <w:t xml:space="preserve"> </w:t>
            </w:r>
            <w:r w:rsidR="00FB6CCF">
              <w:rPr>
                <w:lang w:val="en-US"/>
              </w:rPr>
              <w:t>e</w:t>
            </w:r>
            <w:r w:rsidRPr="00BD40C8">
              <w:rPr>
                <w:lang w:val="en-US"/>
              </w:rPr>
              <w:t>lectronic corporate messages</w:t>
            </w:r>
            <w:r w:rsidRPr="00680944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680944">
              <w:rPr>
                <w:lang w:val="en-US"/>
              </w:rPr>
              <w:t xml:space="preserve"> </w:t>
            </w:r>
            <w:r w:rsidR="007D4C4E">
              <w:rPr>
                <w:lang w:val="en-US"/>
              </w:rPr>
              <w:t>I</w:t>
            </w:r>
            <w:r w:rsidRPr="00680944">
              <w:rPr>
                <w:lang w:val="en-US"/>
              </w:rPr>
              <w:t xml:space="preserve">nvestor </w:t>
            </w:r>
            <w:r>
              <w:rPr>
                <w:lang w:val="en-US"/>
              </w:rPr>
              <w:t>Services</w:t>
            </w:r>
            <w:r w:rsidRPr="00680944">
              <w:rPr>
                <w:lang w:val="en-US"/>
              </w:rPr>
              <w:t xml:space="preserve"> will also receive their reference number and </w:t>
            </w:r>
            <w:r w:rsidR="004B2EED">
              <w:rPr>
                <w:lang w:val="en-US"/>
              </w:rPr>
              <w:t>PIN</w:t>
            </w:r>
            <w:r w:rsidR="004B2EED" w:rsidRPr="00680944">
              <w:rPr>
                <w:lang w:val="en-US"/>
              </w:rPr>
              <w:t xml:space="preserve"> </w:t>
            </w:r>
            <w:r w:rsidRPr="00680944">
              <w:rPr>
                <w:lang w:val="en-US"/>
              </w:rPr>
              <w:t xml:space="preserve">code by post </w:t>
            </w:r>
            <w:r w:rsidR="004E2901">
              <w:rPr>
                <w:lang w:val="en-US"/>
              </w:rPr>
              <w:t xml:space="preserve">together with the summons </w:t>
            </w:r>
            <w:r w:rsidRPr="00680944">
              <w:rPr>
                <w:lang w:val="en-US"/>
              </w:rPr>
              <w:t>from the company</w:t>
            </w:r>
            <w:r w:rsidR="007D4C4E">
              <w:rPr>
                <w:lang w:val="en-US"/>
              </w:rPr>
              <w:t xml:space="preserve"> </w:t>
            </w:r>
            <w:r w:rsidR="00E354B2">
              <w:rPr>
                <w:lang w:val="en-US"/>
              </w:rPr>
              <w:t xml:space="preserve">(on </w:t>
            </w:r>
            <w:r w:rsidR="007D4C4E">
              <w:rPr>
                <w:lang w:val="en-US"/>
              </w:rPr>
              <w:t>registration</w:t>
            </w:r>
            <w:r w:rsidR="00E354B2">
              <w:rPr>
                <w:lang w:val="en-US"/>
              </w:rPr>
              <w:t xml:space="preserve"> form)</w:t>
            </w:r>
            <w:r w:rsidR="002278A5">
              <w:rPr>
                <w:lang w:val="en-US"/>
              </w:rPr>
              <w:t>.</w:t>
            </w:r>
          </w:p>
        </w:tc>
      </w:tr>
      <w:tr w:rsidR="004A65D7" w:rsidRPr="007572B9" w14:paraId="7493395F" w14:textId="77777777" w:rsidTr="78A7795C">
        <w:tc>
          <w:tcPr>
            <w:tcW w:w="10069" w:type="dxa"/>
            <w:tcBorders>
              <w:bottom w:val="single" w:sz="24" w:space="0" w:color="auto"/>
            </w:tcBorders>
          </w:tcPr>
          <w:p w14:paraId="6615FCE1" w14:textId="030284DF" w:rsidR="004A65D7" w:rsidRPr="009B5663" w:rsidRDefault="001E1214" w:rsidP="004E5F9F">
            <w:pPr>
              <w:spacing w:line="276" w:lineRule="auto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>Custodian</w:t>
            </w:r>
            <w:r w:rsidR="004A65D7" w:rsidRPr="00D27F80">
              <w:rPr>
                <w:b/>
                <w:lang w:val="en-US"/>
              </w:rPr>
              <w:t xml:space="preserve"> registered shareholders</w:t>
            </w:r>
            <w:r w:rsidR="004A65D7">
              <w:rPr>
                <w:lang w:val="en-US"/>
              </w:rPr>
              <w:t xml:space="preserve">: Shares held through </w:t>
            </w:r>
            <w:r w:rsidR="00BC2A92">
              <w:rPr>
                <w:lang w:val="en-US"/>
              </w:rPr>
              <w:t xml:space="preserve">Custodians </w:t>
            </w:r>
            <w:r>
              <w:rPr>
                <w:lang w:val="en-US"/>
              </w:rPr>
              <w:t>(</w:t>
            </w:r>
            <w:r w:rsidR="004A65D7">
              <w:rPr>
                <w:lang w:val="en-US"/>
              </w:rPr>
              <w:t>nominee</w:t>
            </w:r>
            <w:r>
              <w:rPr>
                <w:lang w:val="en-US"/>
              </w:rPr>
              <w:t>)</w:t>
            </w:r>
            <w:r w:rsidR="004A65D7">
              <w:rPr>
                <w:lang w:val="en-US"/>
              </w:rPr>
              <w:t xml:space="preserve"> accounts must </w:t>
            </w:r>
            <w:r w:rsidR="00121A37">
              <w:rPr>
                <w:lang w:val="en-US"/>
              </w:rPr>
              <w:t>exercise</w:t>
            </w:r>
            <w:r w:rsidR="00C715B4">
              <w:rPr>
                <w:lang w:val="en-US"/>
              </w:rPr>
              <w:t xml:space="preserve"> their</w:t>
            </w:r>
            <w:r w:rsidR="00E97497">
              <w:rPr>
                <w:lang w:val="en-US"/>
              </w:rPr>
              <w:t xml:space="preserve"> voting rights </w:t>
            </w:r>
            <w:r w:rsidR="00121A37">
              <w:rPr>
                <w:lang w:val="en-US"/>
              </w:rPr>
              <w:t>through their custodian</w:t>
            </w:r>
            <w:r w:rsidR="004A65D7">
              <w:rPr>
                <w:lang w:val="en-US"/>
              </w:rPr>
              <w:t>. Please contact your custodian for further information</w:t>
            </w:r>
            <w:r>
              <w:rPr>
                <w:lang w:val="en-US"/>
              </w:rPr>
              <w:t>.</w:t>
            </w:r>
          </w:p>
        </w:tc>
      </w:tr>
    </w:tbl>
    <w:p w14:paraId="11F1A541" w14:textId="77777777" w:rsidR="007572B9" w:rsidRPr="007572B9" w:rsidRDefault="007572B9">
      <w:pPr>
        <w:rPr>
          <w:lang w:val="en-US"/>
        </w:rPr>
      </w:pPr>
      <w:r w:rsidRPr="007572B9">
        <w:rPr>
          <w:lang w:val="en-US"/>
        </w:rPr>
        <w:br w:type="page"/>
      </w:r>
    </w:p>
    <w:tbl>
      <w:tblPr>
        <w:tblStyle w:val="TableGrid"/>
        <w:tblW w:w="100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7"/>
        <w:gridCol w:w="3022"/>
      </w:tblGrid>
      <w:tr w:rsidR="004A65D7" w:rsidRPr="001115C4" w14:paraId="3FA47F97" w14:textId="77777777" w:rsidTr="78A7795C">
        <w:tc>
          <w:tcPr>
            <w:tcW w:w="10069" w:type="dxa"/>
            <w:gridSpan w:val="2"/>
            <w:tcBorders>
              <w:top w:val="single" w:sz="24" w:space="0" w:color="auto"/>
            </w:tcBorders>
          </w:tcPr>
          <w:p w14:paraId="4F0CF875" w14:textId="78CAAA3C" w:rsidR="004A65D7" w:rsidRPr="009B5663" w:rsidRDefault="004A65D7" w:rsidP="00BC2A92">
            <w:pPr>
              <w:spacing w:after="0" w:line="276" w:lineRule="auto"/>
              <w:ind w:right="171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br/>
            </w:r>
            <w:r w:rsidR="00BC2A92">
              <w:rPr>
                <w:b/>
                <w:lang w:val="en-US"/>
              </w:rPr>
              <w:t xml:space="preserve">                                               </w:t>
            </w:r>
            <w:r>
              <w:rPr>
                <w:b/>
                <w:lang w:val="en-US"/>
              </w:rPr>
              <w:t>HOW TO VOTE</w:t>
            </w:r>
          </w:p>
        </w:tc>
      </w:tr>
      <w:tr w:rsidR="004A65D7" w:rsidRPr="004E5F9F" w14:paraId="5A95124A" w14:textId="77777777" w:rsidTr="78A7795C">
        <w:trPr>
          <w:trHeight w:val="2754"/>
        </w:trPr>
        <w:tc>
          <w:tcPr>
            <w:tcW w:w="7047" w:type="dxa"/>
            <w:tcBorders>
              <w:bottom w:val="single" w:sz="24" w:space="0" w:color="auto"/>
            </w:tcBorders>
          </w:tcPr>
          <w:p w14:paraId="15C4ED5C" w14:textId="77777777" w:rsidR="001E540E" w:rsidRDefault="00455A29" w:rsidP="004E5F9F">
            <w:pPr>
              <w:spacing w:line="276" w:lineRule="auto"/>
              <w:ind w:right="171"/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B83379" wp14:editId="188285C6">
                  <wp:extent cx="1277503" cy="296232"/>
                  <wp:effectExtent l="0" t="0" r="0" b="889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547" cy="312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65D7">
              <w:rPr>
                <w:lang w:val="en-US"/>
              </w:rPr>
              <w:br/>
            </w:r>
          </w:p>
          <w:p w14:paraId="24BF8A97" w14:textId="2D64F983" w:rsidR="004A65D7" w:rsidRDefault="00596CDC" w:rsidP="004E5F9F">
            <w:pPr>
              <w:spacing w:line="276" w:lineRule="auto"/>
              <w:ind w:right="171"/>
              <w:jc w:val="left"/>
              <w:rPr>
                <w:lang w:val="en-US"/>
              </w:rPr>
            </w:pPr>
            <w:r w:rsidRPr="00596CDC">
              <w:rPr>
                <w:lang w:val="en-US"/>
              </w:rPr>
              <w:t xml:space="preserve">When </w:t>
            </w:r>
            <w:r>
              <w:rPr>
                <w:lang w:val="en-US"/>
              </w:rPr>
              <w:t>items</w:t>
            </w:r>
            <w:r w:rsidRPr="00596CDC">
              <w:rPr>
                <w:lang w:val="en-US"/>
              </w:rPr>
              <w:t xml:space="preserve"> are available for voting, you can vote on all </w:t>
            </w:r>
            <w:r>
              <w:rPr>
                <w:lang w:val="en-US"/>
              </w:rPr>
              <w:t>items</w:t>
            </w:r>
            <w:r w:rsidRPr="00596CDC">
              <w:rPr>
                <w:lang w:val="en-US"/>
              </w:rPr>
              <w:t xml:space="preserve"> as quickly as you wish.</w:t>
            </w:r>
            <w:r>
              <w:rPr>
                <w:lang w:val="en-US"/>
              </w:rPr>
              <w:t xml:space="preserve"> </w:t>
            </w:r>
            <w:r w:rsidR="001C3F0D">
              <w:rPr>
                <w:lang w:val="en-US"/>
              </w:rPr>
              <w:t>Items</w:t>
            </w:r>
            <w:r w:rsidR="00A01CB3" w:rsidRPr="00A01CB3">
              <w:rPr>
                <w:lang w:val="en-US"/>
              </w:rPr>
              <w:t xml:space="preserve"> are closed </w:t>
            </w:r>
            <w:r>
              <w:rPr>
                <w:lang w:val="en-US"/>
              </w:rPr>
              <w:t xml:space="preserve">for voting </w:t>
            </w:r>
            <w:r w:rsidR="00A01CB3" w:rsidRPr="00A01CB3">
              <w:rPr>
                <w:lang w:val="en-US"/>
              </w:rPr>
              <w:t xml:space="preserve">as the general meeting considers them. </w:t>
            </w:r>
            <w:r w:rsidR="001C3F0D">
              <w:rPr>
                <w:lang w:val="en-US"/>
              </w:rPr>
              <w:t>Items</w:t>
            </w:r>
            <w:r w:rsidR="00A01CB3" w:rsidRPr="00A01CB3">
              <w:rPr>
                <w:lang w:val="en-US"/>
              </w:rPr>
              <w:t xml:space="preserve"> will be pushed to your screen. Click on the vote icon if you click away from the poll.</w:t>
            </w:r>
          </w:p>
          <w:p w14:paraId="3C4C014C" w14:textId="19330B60" w:rsidR="00DB1E1B" w:rsidRPr="00DB1E1B" w:rsidRDefault="00DB1E1B" w:rsidP="00DB1E1B">
            <w:pPr>
              <w:spacing w:line="276" w:lineRule="auto"/>
              <w:ind w:right="171"/>
              <w:jc w:val="left"/>
              <w:rPr>
                <w:lang w:val="en-US"/>
              </w:rPr>
            </w:pPr>
            <w:r w:rsidRPr="00DB1E1B">
              <w:rPr>
                <w:lang w:val="en-US"/>
              </w:rPr>
              <w:t xml:space="preserve">To vote, press your choice on each of the issues. FOR, AGAINST or </w:t>
            </w:r>
            <w:r w:rsidR="001E540E">
              <w:rPr>
                <w:lang w:val="en-US"/>
              </w:rPr>
              <w:t>ABSTAIN</w:t>
            </w:r>
            <w:r w:rsidRPr="00DB1E1B">
              <w:rPr>
                <w:lang w:val="en-US"/>
              </w:rPr>
              <w:t xml:space="preserve">. Once you have cast your vote, you will see that your choice is marked. You also get a choice where you can vote </w:t>
            </w:r>
            <w:r w:rsidR="001E540E">
              <w:rPr>
                <w:lang w:val="en-US"/>
              </w:rPr>
              <w:t>jointly</w:t>
            </w:r>
            <w:r w:rsidRPr="00DB1E1B">
              <w:rPr>
                <w:lang w:val="en-US"/>
              </w:rPr>
              <w:t xml:space="preserve"> on all i</w:t>
            </w:r>
            <w:r w:rsidR="001E540E">
              <w:rPr>
                <w:lang w:val="en-US"/>
              </w:rPr>
              <w:t>tems</w:t>
            </w:r>
            <w:r w:rsidRPr="00DB1E1B">
              <w:rPr>
                <w:lang w:val="en-US"/>
              </w:rPr>
              <w:t xml:space="preserve">. If you use this option, you can still override the choice on </w:t>
            </w:r>
            <w:r w:rsidR="001E540E">
              <w:rPr>
                <w:lang w:val="en-US"/>
              </w:rPr>
              <w:t>items</w:t>
            </w:r>
            <w:r w:rsidRPr="00DB1E1B">
              <w:rPr>
                <w:lang w:val="en-US"/>
              </w:rPr>
              <w:t xml:space="preserve"> </w:t>
            </w:r>
            <w:r w:rsidR="001C145F">
              <w:rPr>
                <w:lang w:val="en-US"/>
              </w:rPr>
              <w:t xml:space="preserve">one by one </w:t>
            </w:r>
            <w:r w:rsidRPr="00DB1E1B">
              <w:rPr>
                <w:lang w:val="en-US"/>
              </w:rPr>
              <w:t>if desired.</w:t>
            </w:r>
          </w:p>
          <w:p w14:paraId="4ADA9940" w14:textId="37EC4DA3" w:rsidR="00DB1E1B" w:rsidRPr="00DB1E1B" w:rsidRDefault="00DB1E1B" w:rsidP="00DB1E1B">
            <w:pPr>
              <w:spacing w:line="276" w:lineRule="auto"/>
              <w:ind w:right="171"/>
              <w:jc w:val="left"/>
              <w:rPr>
                <w:lang w:val="en-US"/>
              </w:rPr>
            </w:pPr>
            <w:r w:rsidRPr="00DB1E1B">
              <w:rPr>
                <w:lang w:val="en-US"/>
              </w:rPr>
              <w:t>To change your vo</w:t>
            </w:r>
            <w:r w:rsidR="00DC16BD">
              <w:rPr>
                <w:lang w:val="en-US"/>
              </w:rPr>
              <w:t>t</w:t>
            </w:r>
            <w:r w:rsidRPr="00DB1E1B">
              <w:rPr>
                <w:lang w:val="en-US"/>
              </w:rPr>
              <w:t xml:space="preserve">e, click on another option. You can also choose to cancel. You can change or cancel your vote until the chair of the meeting concludes the voting on the individual </w:t>
            </w:r>
            <w:r w:rsidR="001C145F">
              <w:rPr>
                <w:lang w:val="en-US"/>
              </w:rPr>
              <w:t>items</w:t>
            </w:r>
            <w:r w:rsidRPr="00DB1E1B">
              <w:rPr>
                <w:lang w:val="en-US"/>
              </w:rPr>
              <w:t>. Your last choice will be valid.</w:t>
            </w:r>
          </w:p>
          <w:p w14:paraId="0CBF1123" w14:textId="0BE3F754" w:rsidR="004A65D7" w:rsidRPr="00313C26" w:rsidRDefault="00DB1E1B" w:rsidP="001E540E">
            <w:pPr>
              <w:spacing w:line="276" w:lineRule="auto"/>
              <w:ind w:right="171"/>
              <w:jc w:val="left"/>
              <w:rPr>
                <w:b/>
                <w:bCs/>
                <w:lang w:val="en-US"/>
              </w:rPr>
            </w:pPr>
            <w:r w:rsidRPr="00B0074E">
              <w:rPr>
                <w:b/>
                <w:bCs/>
                <w:lang w:val="en-US"/>
              </w:rPr>
              <w:t xml:space="preserve">NB: Logged in shareholders who have given a power of attorney will not have the opportunity to </w:t>
            </w:r>
            <w:r w:rsidR="000F78B2" w:rsidRPr="00B0074E">
              <w:rPr>
                <w:b/>
                <w:bCs/>
                <w:lang w:val="en-US"/>
              </w:rPr>
              <w:t>vote but</w:t>
            </w:r>
            <w:r w:rsidRPr="00B0074E">
              <w:rPr>
                <w:b/>
                <w:bCs/>
                <w:lang w:val="en-US"/>
              </w:rPr>
              <w:t xml:space="preserve"> can follow and write messages if desired.</w:t>
            </w:r>
          </w:p>
        </w:tc>
        <w:tc>
          <w:tcPr>
            <w:tcW w:w="3022" w:type="dxa"/>
            <w:tcBorders>
              <w:bottom w:val="single" w:sz="24" w:space="0" w:color="auto"/>
            </w:tcBorders>
          </w:tcPr>
          <w:p w14:paraId="19011BD2" w14:textId="2B1FD537" w:rsidR="004A65D7" w:rsidRDefault="004E5F9F" w:rsidP="009C7DD7">
            <w:pPr>
              <w:spacing w:line="276" w:lineRule="auto"/>
              <w:ind w:right="171"/>
              <w:rPr>
                <w:b/>
                <w:lang w:val="en-US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F436A5B" wp14:editId="58541AEB">
                  <wp:extent cx="1638300" cy="3125012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180" cy="31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2C137" w14:textId="661539A2" w:rsidR="00CA3657" w:rsidRDefault="00CA3657" w:rsidP="004E5F9F">
      <w:pPr>
        <w:spacing w:line="276" w:lineRule="auto"/>
        <w:rPr>
          <w:lang w:val="en-US"/>
        </w:rPr>
      </w:pPr>
    </w:p>
    <w:p w14:paraId="1724E2DD" w14:textId="529A1598" w:rsidR="00ED7F62" w:rsidRPr="00CB6A01" w:rsidRDefault="00ED7F62" w:rsidP="00794798">
      <w:pPr>
        <w:spacing w:line="276" w:lineRule="auto"/>
        <w:ind w:left="-567" w:right="171"/>
        <w:jc w:val="center"/>
        <w:rPr>
          <w:b/>
          <w:lang w:val="en-US"/>
        </w:rPr>
      </w:pPr>
      <w:r w:rsidRPr="00D27F80">
        <w:rPr>
          <w:b/>
          <w:lang w:val="en-US"/>
        </w:rPr>
        <w:t>QUESTIONS TO THE CHAIRPERSON</w:t>
      </w:r>
    </w:p>
    <w:p w14:paraId="7F4E7935" w14:textId="433065BC" w:rsidR="00841565" w:rsidRDefault="00841565" w:rsidP="00B85C54">
      <w:pPr>
        <w:spacing w:line="276" w:lineRule="auto"/>
        <w:ind w:left="-567" w:right="171"/>
        <w:jc w:val="left"/>
        <w:rPr>
          <w:lang w:val="en-US"/>
        </w:rPr>
      </w:pPr>
      <w:r>
        <w:rPr>
          <w:noProof/>
        </w:rPr>
        <w:drawing>
          <wp:inline distT="0" distB="0" distL="0" distR="0" wp14:anchorId="726DBAE1" wp14:editId="6B15F83A">
            <wp:extent cx="1475999" cy="2476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7806" cy="25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02ED" w14:textId="65948653" w:rsidR="00ED7F62" w:rsidRDefault="00ED7F62" w:rsidP="00B85C54">
      <w:pPr>
        <w:spacing w:line="276" w:lineRule="auto"/>
        <w:ind w:left="-567" w:right="171"/>
        <w:jc w:val="left"/>
        <w:rPr>
          <w:lang w:val="en-US"/>
        </w:rPr>
      </w:pPr>
      <w:r>
        <w:rPr>
          <w:lang w:val="en-US"/>
        </w:rPr>
        <w:t>Questions or m</w:t>
      </w:r>
      <w:r w:rsidRPr="009B5663">
        <w:rPr>
          <w:lang w:val="en-US"/>
        </w:rPr>
        <w:t xml:space="preserve">essages </w:t>
      </w:r>
      <w:r w:rsidRPr="00802710">
        <w:rPr>
          <w:lang w:val="en-US"/>
        </w:rPr>
        <w:t xml:space="preserve">relating to the items on the agenda </w:t>
      </w:r>
      <w:r w:rsidRPr="009B5663">
        <w:rPr>
          <w:lang w:val="en-US"/>
        </w:rPr>
        <w:t xml:space="preserve">can be submitted </w:t>
      </w:r>
      <w:r>
        <w:rPr>
          <w:lang w:val="en-US"/>
        </w:rPr>
        <w:t xml:space="preserve">by the shareholder or appointed proxy </w:t>
      </w:r>
      <w:r w:rsidRPr="009B5663">
        <w:rPr>
          <w:lang w:val="en-US"/>
        </w:rPr>
        <w:t>at any time during the</w:t>
      </w:r>
      <w:r w:rsidR="001E1277">
        <w:rPr>
          <w:lang w:val="en-US"/>
        </w:rPr>
        <w:t xml:space="preserve"> meeting as long as chair of the meeting </w:t>
      </w:r>
      <w:r w:rsidR="00117EE8">
        <w:rPr>
          <w:lang w:val="en-US"/>
        </w:rPr>
        <w:t>holds this open.</w:t>
      </w:r>
    </w:p>
    <w:p w14:paraId="5FA5F518" w14:textId="77777777" w:rsidR="00ED7F62" w:rsidRDefault="00ED7F62" w:rsidP="00B85C54">
      <w:pPr>
        <w:spacing w:line="276" w:lineRule="auto"/>
        <w:ind w:left="-567" w:right="171"/>
        <w:jc w:val="left"/>
        <w:rPr>
          <w:noProof/>
          <w:lang w:val="en-US" w:eastAsia="nb-NO"/>
        </w:rPr>
      </w:pPr>
      <w:r w:rsidRPr="009B5663">
        <w:rPr>
          <w:lang w:val="en-US"/>
        </w:rPr>
        <w:t>If you would like to ask a question</w:t>
      </w:r>
      <w:r>
        <w:rPr>
          <w:lang w:val="en-US"/>
        </w:rPr>
        <w:t xml:space="preserve"> </w:t>
      </w:r>
      <w:r w:rsidRPr="00802710">
        <w:rPr>
          <w:lang w:val="en-US"/>
        </w:rPr>
        <w:t>relating to the items on the agenda</w:t>
      </w:r>
      <w:r w:rsidRPr="009B5663">
        <w:rPr>
          <w:lang w:val="en-US"/>
        </w:rPr>
        <w:t>, select the messaging icon</w:t>
      </w:r>
      <w:r>
        <w:rPr>
          <w:lang w:val="en-US"/>
        </w:rPr>
        <w:t>.</w:t>
      </w:r>
    </w:p>
    <w:p w14:paraId="7CB87FFE" w14:textId="14CE60DF" w:rsidR="00ED7F62" w:rsidRPr="00D3638F" w:rsidRDefault="00ED7F62" w:rsidP="00B85C54">
      <w:pPr>
        <w:spacing w:line="276" w:lineRule="auto"/>
        <w:ind w:left="-567" w:right="171"/>
        <w:jc w:val="left"/>
        <w:rPr>
          <w:lang w:val="en-US"/>
        </w:rPr>
      </w:pPr>
      <w:r w:rsidRPr="00D3638F">
        <w:rPr>
          <w:lang w:val="en-US"/>
        </w:rPr>
        <w:t xml:space="preserve">Enter your question in the message box that </w:t>
      </w:r>
      <w:r w:rsidR="00DE42FB" w:rsidRPr="00D3638F">
        <w:rPr>
          <w:lang w:val="en-US"/>
        </w:rPr>
        <w:t>says</w:t>
      </w:r>
      <w:r w:rsidRPr="00D3638F">
        <w:rPr>
          <w:lang w:val="en-US"/>
        </w:rPr>
        <w:t xml:space="preserve"> "Ask a Question". When you have finished writing your question, click on the submit button.</w:t>
      </w:r>
    </w:p>
    <w:p w14:paraId="4D133127" w14:textId="77777777" w:rsidR="00ED7F62" w:rsidRPr="00D3638F" w:rsidRDefault="00ED7F62" w:rsidP="00B85C54">
      <w:pPr>
        <w:spacing w:line="276" w:lineRule="auto"/>
        <w:ind w:left="-567" w:right="171"/>
        <w:jc w:val="left"/>
        <w:rPr>
          <w:lang w:val="en-US"/>
        </w:rPr>
      </w:pPr>
      <w:r w:rsidRPr="00D3638F">
        <w:rPr>
          <w:lang w:val="en-US"/>
        </w:rPr>
        <w:t>Questions submitted online will be moderated before going to the chair. This is to avoid repetition of questions as well as removal of inappropriate language.</w:t>
      </w:r>
    </w:p>
    <w:p w14:paraId="5750DF0E" w14:textId="0A6E89D7" w:rsidR="00CA3657" w:rsidRPr="004A65D7" w:rsidRDefault="00CA3657" w:rsidP="00B85C54">
      <w:pPr>
        <w:spacing w:line="276" w:lineRule="auto"/>
        <w:ind w:left="-567"/>
        <w:rPr>
          <w:lang w:val="en-US"/>
        </w:rPr>
      </w:pPr>
      <w:r w:rsidRPr="00FB048A">
        <w:rPr>
          <w:b/>
          <w:bCs/>
          <w:lang w:val="en-US"/>
        </w:rPr>
        <w:t>All shareholders who submit questions will be identified with their full names, but not holding of shares.</w:t>
      </w:r>
    </w:p>
    <w:sectPr w:rsidR="00CA3657" w:rsidRPr="004A65D7" w:rsidSect="00EB1B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274" w:right="1304" w:bottom="567" w:left="1588" w:header="56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A89E" w14:textId="77777777" w:rsidR="0020312E" w:rsidRDefault="0020312E" w:rsidP="008C24CB">
      <w:r>
        <w:separator/>
      </w:r>
    </w:p>
  </w:endnote>
  <w:endnote w:type="continuationSeparator" w:id="0">
    <w:p w14:paraId="7C0492D8" w14:textId="77777777" w:rsidR="0020312E" w:rsidRDefault="0020312E" w:rsidP="008C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6A21" w14:textId="77777777" w:rsidR="00313C26" w:rsidRDefault="00313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98E9" w14:textId="10421E2A" w:rsidR="00252113" w:rsidRDefault="00252113" w:rsidP="008C24C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72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39C6" w14:textId="77777777" w:rsidR="00313C26" w:rsidRDefault="00313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DC1D" w14:textId="77777777" w:rsidR="0020312E" w:rsidRDefault="0020312E" w:rsidP="008C24CB">
      <w:r>
        <w:separator/>
      </w:r>
    </w:p>
  </w:footnote>
  <w:footnote w:type="continuationSeparator" w:id="0">
    <w:p w14:paraId="3EF24E72" w14:textId="77777777" w:rsidR="0020312E" w:rsidRDefault="0020312E" w:rsidP="008C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895D" w14:textId="77777777" w:rsidR="00313C26" w:rsidRDefault="00313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512C" w14:textId="34556C91" w:rsidR="00252113" w:rsidRDefault="00252113" w:rsidP="007141AD">
    <w:pPr>
      <w:pStyle w:val="Header"/>
      <w:tabs>
        <w:tab w:val="clear" w:pos="4536"/>
        <w:tab w:val="clear" w:pos="9072"/>
        <w:tab w:val="left" w:pos="10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E969" w14:textId="6F9E016E" w:rsidR="00252113" w:rsidRDefault="00252113" w:rsidP="007141AD">
    <w:pPr>
      <w:pStyle w:val="Header"/>
      <w:tabs>
        <w:tab w:val="clear" w:pos="4536"/>
        <w:tab w:val="clear" w:pos="9072"/>
        <w:tab w:val="left" w:pos="7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FA6F29A"/>
    <w:lvl w:ilvl="0">
      <w:start w:val="2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E8A6FA9"/>
    <w:multiLevelType w:val="hybridMultilevel"/>
    <w:tmpl w:val="F1500D4E"/>
    <w:lvl w:ilvl="0" w:tplc="67F820D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E0F"/>
    <w:multiLevelType w:val="hybridMultilevel"/>
    <w:tmpl w:val="55E0CEC4"/>
    <w:lvl w:ilvl="0" w:tplc="9F364D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70611"/>
    <w:multiLevelType w:val="hybridMultilevel"/>
    <w:tmpl w:val="B942B0C8"/>
    <w:lvl w:ilvl="0" w:tplc="554CAFA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10A"/>
    <w:multiLevelType w:val="hybridMultilevel"/>
    <w:tmpl w:val="DE505148"/>
    <w:lvl w:ilvl="0" w:tplc="B9100C82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7055A"/>
    <w:multiLevelType w:val="hybridMultilevel"/>
    <w:tmpl w:val="B69CF2A8"/>
    <w:lvl w:ilvl="0" w:tplc="04140017">
      <w:start w:val="1"/>
      <w:numFmt w:val="lowerLetter"/>
      <w:lvlText w:val="%1)"/>
      <w:lvlJc w:val="left"/>
      <w:pPr>
        <w:ind w:left="927" w:hanging="360"/>
      </w:p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7003C5"/>
    <w:multiLevelType w:val="singleLevel"/>
    <w:tmpl w:val="9ACAA1F0"/>
    <w:lvl w:ilvl="0">
      <w:start w:val="1"/>
      <w:numFmt w:val="lowerLetter"/>
      <w:pStyle w:val="NummerNiv2"/>
      <w:lvlText w:val="%1.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294E60BB"/>
    <w:multiLevelType w:val="hybridMultilevel"/>
    <w:tmpl w:val="F342D3E0"/>
    <w:lvl w:ilvl="0" w:tplc="DC008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05D67"/>
    <w:multiLevelType w:val="hybridMultilevel"/>
    <w:tmpl w:val="EF4CE444"/>
    <w:lvl w:ilvl="0" w:tplc="C00E60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886"/>
    <w:multiLevelType w:val="hybridMultilevel"/>
    <w:tmpl w:val="6DD880E0"/>
    <w:lvl w:ilvl="0" w:tplc="C39812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16E0"/>
    <w:multiLevelType w:val="hybridMultilevel"/>
    <w:tmpl w:val="AF164F04"/>
    <w:lvl w:ilvl="0" w:tplc="88D4C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D6162"/>
    <w:multiLevelType w:val="hybridMultilevel"/>
    <w:tmpl w:val="62C0DDD8"/>
    <w:lvl w:ilvl="0" w:tplc="5B2E4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5C87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BC35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6210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8C7A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7DA6F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C8C5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7E0B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D4B6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D1040"/>
    <w:multiLevelType w:val="singleLevel"/>
    <w:tmpl w:val="E0FE0574"/>
    <w:lvl w:ilvl="0">
      <w:start w:val="1"/>
      <w:numFmt w:val="lowerLetter"/>
      <w:pStyle w:val="NummerlisteluftNiv2"/>
      <w:lvlText w:val="%1."/>
      <w:legacy w:legacy="1" w:legacySpace="0" w:legacyIndent="567"/>
      <w:lvlJc w:val="left"/>
      <w:pPr>
        <w:ind w:left="567" w:hanging="567"/>
      </w:pPr>
    </w:lvl>
  </w:abstractNum>
  <w:abstractNum w:abstractNumId="13" w15:restartNumberingAfterBreak="0">
    <w:nsid w:val="42365ABA"/>
    <w:multiLevelType w:val="hybridMultilevel"/>
    <w:tmpl w:val="C6BC986E"/>
    <w:lvl w:ilvl="0" w:tplc="E2D6EFAE">
      <w:start w:val="1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4F64"/>
    <w:multiLevelType w:val="hybridMultilevel"/>
    <w:tmpl w:val="6D2A5EE8"/>
    <w:lvl w:ilvl="0" w:tplc="986E5E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46219"/>
    <w:multiLevelType w:val="hybridMultilevel"/>
    <w:tmpl w:val="772C3936"/>
    <w:lvl w:ilvl="0" w:tplc="5986BEC4">
      <w:start w:val="10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770F8"/>
    <w:multiLevelType w:val="hybridMultilevel"/>
    <w:tmpl w:val="3ACE6D7A"/>
    <w:lvl w:ilvl="0" w:tplc="BB008A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76B7C"/>
    <w:multiLevelType w:val="singleLevel"/>
    <w:tmpl w:val="0C1034C4"/>
    <w:lvl w:ilvl="0">
      <w:start w:val="1"/>
      <w:numFmt w:val="lowerLetter"/>
      <w:pStyle w:val="NummerBokstavNiv2luft"/>
      <w:lvlText w:val="(%1)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8" w15:restartNumberingAfterBreak="0">
    <w:nsid w:val="56CD50D9"/>
    <w:multiLevelType w:val="hybridMultilevel"/>
    <w:tmpl w:val="CB3EB936"/>
    <w:lvl w:ilvl="0" w:tplc="9580E5BA">
      <w:start w:val="1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D2973"/>
    <w:multiLevelType w:val="singleLevel"/>
    <w:tmpl w:val="100CFD1C"/>
    <w:lvl w:ilvl="0">
      <w:start w:val="1"/>
      <w:numFmt w:val="lowerRoman"/>
      <w:pStyle w:val="Nummerliste3a"/>
      <w:lvlText w:val="(%1)"/>
      <w:legacy w:legacy="1" w:legacySpace="0" w:legacyIndent="567"/>
      <w:lvlJc w:val="left"/>
      <w:pPr>
        <w:ind w:left="567" w:hanging="567"/>
      </w:pPr>
    </w:lvl>
  </w:abstractNum>
  <w:abstractNum w:abstractNumId="20" w15:restartNumberingAfterBreak="0">
    <w:nsid w:val="583B169B"/>
    <w:multiLevelType w:val="hybridMultilevel"/>
    <w:tmpl w:val="BF26A9D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C3C1D"/>
    <w:multiLevelType w:val="hybridMultilevel"/>
    <w:tmpl w:val="BCD279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AF5FC3"/>
    <w:multiLevelType w:val="singleLevel"/>
    <w:tmpl w:val="EAA0A09E"/>
    <w:lvl w:ilvl="0">
      <w:start w:val="1"/>
      <w:numFmt w:val="lowerLetter"/>
      <w:pStyle w:val="ListNumber1"/>
      <w:lvlText w:val="%1."/>
      <w:legacy w:legacy="1" w:legacySpace="0" w:legacyIndent="567"/>
      <w:lvlJc w:val="left"/>
      <w:pPr>
        <w:ind w:left="567" w:hanging="567"/>
      </w:pPr>
    </w:lvl>
  </w:abstractNum>
  <w:abstractNum w:abstractNumId="23" w15:restartNumberingAfterBreak="0">
    <w:nsid w:val="5B5213AC"/>
    <w:multiLevelType w:val="multilevel"/>
    <w:tmpl w:val="A32C5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B34016B"/>
    <w:multiLevelType w:val="singleLevel"/>
    <w:tmpl w:val="47D29036"/>
    <w:lvl w:ilvl="0">
      <w:start w:val="1"/>
      <w:numFmt w:val="lowerRoman"/>
      <w:pStyle w:val="Nummerliste3aluft"/>
      <w:lvlText w:val="(%1)"/>
      <w:legacy w:legacy="1" w:legacySpace="0" w:legacyIndent="567"/>
      <w:lvlJc w:val="left"/>
      <w:pPr>
        <w:ind w:left="567" w:hanging="567"/>
      </w:pPr>
    </w:lvl>
  </w:abstractNum>
  <w:abstractNum w:abstractNumId="25" w15:restartNumberingAfterBreak="0">
    <w:nsid w:val="6B6C67D3"/>
    <w:multiLevelType w:val="hybridMultilevel"/>
    <w:tmpl w:val="BCD4A3A8"/>
    <w:lvl w:ilvl="0" w:tplc="7FD80EE6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8518B"/>
    <w:multiLevelType w:val="hybridMultilevel"/>
    <w:tmpl w:val="E7E25998"/>
    <w:lvl w:ilvl="0" w:tplc="AAF06A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nb-NO"/>
      </w:rPr>
    </w:lvl>
    <w:lvl w:ilvl="1" w:tplc="B35C878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18BC355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B62109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BE8C7AE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D7DA6F9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90C8C5A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0D7E0B2A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AD4B63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D0412CF"/>
    <w:multiLevelType w:val="hybridMultilevel"/>
    <w:tmpl w:val="8028F96E"/>
    <w:lvl w:ilvl="0" w:tplc="6EF64C84">
      <w:start w:val="13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957841"/>
    <w:multiLevelType w:val="hybridMultilevel"/>
    <w:tmpl w:val="C5085B1A"/>
    <w:lvl w:ilvl="0" w:tplc="F3188B1A">
      <w:start w:val="1"/>
      <w:numFmt w:val="lowerLetter"/>
      <w:pStyle w:val="NummerBokstavNiv1luft"/>
      <w:lvlText w:val="(%1)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446AA"/>
    <w:multiLevelType w:val="hybridMultilevel"/>
    <w:tmpl w:val="58FACF54"/>
    <w:lvl w:ilvl="0" w:tplc="9DEE2E56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8438B"/>
    <w:multiLevelType w:val="hybridMultilevel"/>
    <w:tmpl w:val="BCE08634"/>
    <w:lvl w:ilvl="0" w:tplc="7A768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B7996"/>
    <w:multiLevelType w:val="hybridMultilevel"/>
    <w:tmpl w:val="64A2052E"/>
    <w:lvl w:ilvl="0" w:tplc="DD5825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D0828"/>
    <w:multiLevelType w:val="hybridMultilevel"/>
    <w:tmpl w:val="B69CF2A8"/>
    <w:lvl w:ilvl="0" w:tplc="04140017">
      <w:start w:val="1"/>
      <w:numFmt w:val="lowerLetter"/>
      <w:lvlText w:val="%1)"/>
      <w:lvlJc w:val="left"/>
      <w:pPr>
        <w:ind w:left="927" w:hanging="360"/>
      </w:p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934BDF"/>
    <w:multiLevelType w:val="hybridMultilevel"/>
    <w:tmpl w:val="F55A3536"/>
    <w:lvl w:ilvl="0" w:tplc="7B0864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97944"/>
    <w:multiLevelType w:val="multilevel"/>
    <w:tmpl w:val="A32C57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382681680">
    <w:abstractNumId w:val="22"/>
  </w:num>
  <w:num w:numId="2" w16cid:durableId="1130393992">
    <w:abstractNumId w:val="19"/>
  </w:num>
  <w:num w:numId="3" w16cid:durableId="1836530072">
    <w:abstractNumId w:val="24"/>
  </w:num>
  <w:num w:numId="4" w16cid:durableId="565800851">
    <w:abstractNumId w:val="12"/>
  </w:num>
  <w:num w:numId="5" w16cid:durableId="787555016">
    <w:abstractNumId w:val="6"/>
  </w:num>
  <w:num w:numId="6" w16cid:durableId="1294336246">
    <w:abstractNumId w:val="17"/>
  </w:num>
  <w:num w:numId="7" w16cid:durableId="813988138">
    <w:abstractNumId w:val="28"/>
  </w:num>
  <w:num w:numId="8" w16cid:durableId="24793533">
    <w:abstractNumId w:val="21"/>
  </w:num>
  <w:num w:numId="9" w16cid:durableId="197857078">
    <w:abstractNumId w:val="23"/>
  </w:num>
  <w:num w:numId="10" w16cid:durableId="1021472867">
    <w:abstractNumId w:val="34"/>
  </w:num>
  <w:num w:numId="11" w16cid:durableId="267933672">
    <w:abstractNumId w:val="0"/>
  </w:num>
  <w:num w:numId="12" w16cid:durableId="36610209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7698982">
    <w:abstractNumId w:val="7"/>
  </w:num>
  <w:num w:numId="14" w16cid:durableId="1244026497">
    <w:abstractNumId w:val="32"/>
  </w:num>
  <w:num w:numId="15" w16cid:durableId="1303078663">
    <w:abstractNumId w:val="20"/>
  </w:num>
  <w:num w:numId="16" w16cid:durableId="127363678">
    <w:abstractNumId w:val="14"/>
  </w:num>
  <w:num w:numId="17" w16cid:durableId="643776762">
    <w:abstractNumId w:val="10"/>
  </w:num>
  <w:num w:numId="18" w16cid:durableId="1370034590">
    <w:abstractNumId w:val="8"/>
  </w:num>
  <w:num w:numId="19" w16cid:durableId="606350405">
    <w:abstractNumId w:val="16"/>
  </w:num>
  <w:num w:numId="20" w16cid:durableId="1764064743">
    <w:abstractNumId w:val="2"/>
  </w:num>
  <w:num w:numId="21" w16cid:durableId="1358852852">
    <w:abstractNumId w:val="33"/>
  </w:num>
  <w:num w:numId="22" w16cid:durableId="92475786">
    <w:abstractNumId w:val="5"/>
  </w:num>
  <w:num w:numId="23" w16cid:durableId="1097142770">
    <w:abstractNumId w:val="3"/>
  </w:num>
  <w:num w:numId="24" w16cid:durableId="1808469848">
    <w:abstractNumId w:val="4"/>
  </w:num>
  <w:num w:numId="25" w16cid:durableId="89394447">
    <w:abstractNumId w:val="25"/>
  </w:num>
  <w:num w:numId="26" w16cid:durableId="216204571">
    <w:abstractNumId w:val="29"/>
  </w:num>
  <w:num w:numId="27" w16cid:durableId="1433668285">
    <w:abstractNumId w:val="9"/>
  </w:num>
  <w:num w:numId="28" w16cid:durableId="491025465">
    <w:abstractNumId w:val="31"/>
  </w:num>
  <w:num w:numId="29" w16cid:durableId="1940412156">
    <w:abstractNumId w:val="1"/>
  </w:num>
  <w:num w:numId="30" w16cid:durableId="887886115">
    <w:abstractNumId w:val="15"/>
  </w:num>
  <w:num w:numId="31" w16cid:durableId="1280451401">
    <w:abstractNumId w:val="18"/>
  </w:num>
  <w:num w:numId="32" w16cid:durableId="1754158076">
    <w:abstractNumId w:val="13"/>
  </w:num>
  <w:num w:numId="33" w16cid:durableId="978920129">
    <w:abstractNumId w:val="27"/>
  </w:num>
  <w:num w:numId="34" w16cid:durableId="355035862">
    <w:abstractNumId w:val="30"/>
  </w:num>
  <w:num w:numId="35" w16cid:durableId="119960658">
    <w:abstractNumId w:val="11"/>
  </w:num>
  <w:num w:numId="36" w16cid:durableId="162006451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A1A"/>
    <w:rsid w:val="0000178E"/>
    <w:rsid w:val="00003617"/>
    <w:rsid w:val="00005A49"/>
    <w:rsid w:val="00006934"/>
    <w:rsid w:val="00012155"/>
    <w:rsid w:val="00012CCC"/>
    <w:rsid w:val="000155AA"/>
    <w:rsid w:val="00016B7B"/>
    <w:rsid w:val="0002310B"/>
    <w:rsid w:val="00023739"/>
    <w:rsid w:val="000269FC"/>
    <w:rsid w:val="00031DF1"/>
    <w:rsid w:val="000476E3"/>
    <w:rsid w:val="0005426E"/>
    <w:rsid w:val="000547CE"/>
    <w:rsid w:val="00055D3B"/>
    <w:rsid w:val="000572FB"/>
    <w:rsid w:val="000652AB"/>
    <w:rsid w:val="00066CFA"/>
    <w:rsid w:val="00071CD4"/>
    <w:rsid w:val="0007336B"/>
    <w:rsid w:val="00075179"/>
    <w:rsid w:val="0008655D"/>
    <w:rsid w:val="0008762F"/>
    <w:rsid w:val="000903AA"/>
    <w:rsid w:val="00092A9E"/>
    <w:rsid w:val="00094849"/>
    <w:rsid w:val="00094A10"/>
    <w:rsid w:val="000A0093"/>
    <w:rsid w:val="000A083A"/>
    <w:rsid w:val="000A2FBD"/>
    <w:rsid w:val="000A7E64"/>
    <w:rsid w:val="000B7E35"/>
    <w:rsid w:val="000C574A"/>
    <w:rsid w:val="000C7643"/>
    <w:rsid w:val="000D2E15"/>
    <w:rsid w:val="000D4975"/>
    <w:rsid w:val="000D5039"/>
    <w:rsid w:val="000D5ED6"/>
    <w:rsid w:val="000F0131"/>
    <w:rsid w:val="000F1C50"/>
    <w:rsid w:val="000F272A"/>
    <w:rsid w:val="000F78B2"/>
    <w:rsid w:val="00101D35"/>
    <w:rsid w:val="00104CDC"/>
    <w:rsid w:val="001055B7"/>
    <w:rsid w:val="0010637E"/>
    <w:rsid w:val="001075AF"/>
    <w:rsid w:val="001115C4"/>
    <w:rsid w:val="001120C5"/>
    <w:rsid w:val="00114BCC"/>
    <w:rsid w:val="00117EE8"/>
    <w:rsid w:val="00121A37"/>
    <w:rsid w:val="00121DBD"/>
    <w:rsid w:val="0012227B"/>
    <w:rsid w:val="001234E2"/>
    <w:rsid w:val="001272ED"/>
    <w:rsid w:val="0013243C"/>
    <w:rsid w:val="00133570"/>
    <w:rsid w:val="00133B78"/>
    <w:rsid w:val="00135F3F"/>
    <w:rsid w:val="0013608B"/>
    <w:rsid w:val="00144F76"/>
    <w:rsid w:val="00152318"/>
    <w:rsid w:val="00153D82"/>
    <w:rsid w:val="00155918"/>
    <w:rsid w:val="00155DB7"/>
    <w:rsid w:val="0016004A"/>
    <w:rsid w:val="00161A0B"/>
    <w:rsid w:val="0016290F"/>
    <w:rsid w:val="00172128"/>
    <w:rsid w:val="00172F64"/>
    <w:rsid w:val="00180480"/>
    <w:rsid w:val="00180BBD"/>
    <w:rsid w:val="00184405"/>
    <w:rsid w:val="00194D97"/>
    <w:rsid w:val="00195300"/>
    <w:rsid w:val="001A2A8A"/>
    <w:rsid w:val="001A2B4E"/>
    <w:rsid w:val="001A37FB"/>
    <w:rsid w:val="001A583B"/>
    <w:rsid w:val="001B1626"/>
    <w:rsid w:val="001B30D2"/>
    <w:rsid w:val="001B3A60"/>
    <w:rsid w:val="001B73F0"/>
    <w:rsid w:val="001C145F"/>
    <w:rsid w:val="001C3F0D"/>
    <w:rsid w:val="001C6B10"/>
    <w:rsid w:val="001D3452"/>
    <w:rsid w:val="001D45C3"/>
    <w:rsid w:val="001E1214"/>
    <w:rsid w:val="001E1277"/>
    <w:rsid w:val="001E540E"/>
    <w:rsid w:val="001F4D0F"/>
    <w:rsid w:val="001F6C1D"/>
    <w:rsid w:val="002006A3"/>
    <w:rsid w:val="0020312E"/>
    <w:rsid w:val="002067E4"/>
    <w:rsid w:val="00211A05"/>
    <w:rsid w:val="00211DE8"/>
    <w:rsid w:val="00212C0C"/>
    <w:rsid w:val="0021442F"/>
    <w:rsid w:val="002165C7"/>
    <w:rsid w:val="00223DF8"/>
    <w:rsid w:val="00224FDB"/>
    <w:rsid w:val="002278A5"/>
    <w:rsid w:val="00231EA1"/>
    <w:rsid w:val="0023214A"/>
    <w:rsid w:val="002353B3"/>
    <w:rsid w:val="00250852"/>
    <w:rsid w:val="00252113"/>
    <w:rsid w:val="002624A3"/>
    <w:rsid w:val="00271954"/>
    <w:rsid w:val="00281DEE"/>
    <w:rsid w:val="002825D4"/>
    <w:rsid w:val="00286D76"/>
    <w:rsid w:val="00287284"/>
    <w:rsid w:val="00293EDD"/>
    <w:rsid w:val="00297479"/>
    <w:rsid w:val="00297528"/>
    <w:rsid w:val="00297935"/>
    <w:rsid w:val="002A137A"/>
    <w:rsid w:val="002A554E"/>
    <w:rsid w:val="002A74BB"/>
    <w:rsid w:val="002B37F5"/>
    <w:rsid w:val="002C1371"/>
    <w:rsid w:val="002C16E7"/>
    <w:rsid w:val="002E2BA9"/>
    <w:rsid w:val="002E3A89"/>
    <w:rsid w:val="002E4C3E"/>
    <w:rsid w:val="002F07C6"/>
    <w:rsid w:val="002F0EA5"/>
    <w:rsid w:val="002F2117"/>
    <w:rsid w:val="00303C1E"/>
    <w:rsid w:val="00304B41"/>
    <w:rsid w:val="00305E4C"/>
    <w:rsid w:val="00313873"/>
    <w:rsid w:val="00313C26"/>
    <w:rsid w:val="003167E4"/>
    <w:rsid w:val="00324D0A"/>
    <w:rsid w:val="00325A1D"/>
    <w:rsid w:val="0033002F"/>
    <w:rsid w:val="00332CBB"/>
    <w:rsid w:val="0034259D"/>
    <w:rsid w:val="00343AC3"/>
    <w:rsid w:val="00343C37"/>
    <w:rsid w:val="00350EF7"/>
    <w:rsid w:val="00365C97"/>
    <w:rsid w:val="00373561"/>
    <w:rsid w:val="00384F42"/>
    <w:rsid w:val="003876B0"/>
    <w:rsid w:val="00390D1F"/>
    <w:rsid w:val="003946CA"/>
    <w:rsid w:val="00395F60"/>
    <w:rsid w:val="003A300F"/>
    <w:rsid w:val="003A4F93"/>
    <w:rsid w:val="003A6681"/>
    <w:rsid w:val="003B5C5C"/>
    <w:rsid w:val="003C0633"/>
    <w:rsid w:val="003C321D"/>
    <w:rsid w:val="003C7650"/>
    <w:rsid w:val="003D0F60"/>
    <w:rsid w:val="003D40A9"/>
    <w:rsid w:val="003D501F"/>
    <w:rsid w:val="003E2F21"/>
    <w:rsid w:val="003F0C7B"/>
    <w:rsid w:val="003F14EF"/>
    <w:rsid w:val="003F40B1"/>
    <w:rsid w:val="00403224"/>
    <w:rsid w:val="004042A9"/>
    <w:rsid w:val="00405D1E"/>
    <w:rsid w:val="00407486"/>
    <w:rsid w:val="0041283F"/>
    <w:rsid w:val="00412BD2"/>
    <w:rsid w:val="00413B70"/>
    <w:rsid w:val="00417DAA"/>
    <w:rsid w:val="0042127F"/>
    <w:rsid w:val="00437B81"/>
    <w:rsid w:val="00451BC6"/>
    <w:rsid w:val="00453FC8"/>
    <w:rsid w:val="004557AE"/>
    <w:rsid w:val="00455A29"/>
    <w:rsid w:val="00457C23"/>
    <w:rsid w:val="004604F7"/>
    <w:rsid w:val="00465923"/>
    <w:rsid w:val="0046727B"/>
    <w:rsid w:val="00474FE0"/>
    <w:rsid w:val="00475CE0"/>
    <w:rsid w:val="00480B7A"/>
    <w:rsid w:val="00481DE9"/>
    <w:rsid w:val="00481F12"/>
    <w:rsid w:val="00483EE3"/>
    <w:rsid w:val="00486311"/>
    <w:rsid w:val="00487D98"/>
    <w:rsid w:val="00487ED9"/>
    <w:rsid w:val="00490714"/>
    <w:rsid w:val="004932ED"/>
    <w:rsid w:val="00495E8E"/>
    <w:rsid w:val="00496947"/>
    <w:rsid w:val="004A65D7"/>
    <w:rsid w:val="004B27D2"/>
    <w:rsid w:val="004B2EED"/>
    <w:rsid w:val="004B2EF0"/>
    <w:rsid w:val="004B62E8"/>
    <w:rsid w:val="004B65E4"/>
    <w:rsid w:val="004C27DF"/>
    <w:rsid w:val="004C51F8"/>
    <w:rsid w:val="004C5A06"/>
    <w:rsid w:val="004D29DD"/>
    <w:rsid w:val="004E2901"/>
    <w:rsid w:val="004E49A3"/>
    <w:rsid w:val="004E553F"/>
    <w:rsid w:val="004E5F9F"/>
    <w:rsid w:val="004F6971"/>
    <w:rsid w:val="00504633"/>
    <w:rsid w:val="00506A47"/>
    <w:rsid w:val="0050754F"/>
    <w:rsid w:val="00510F2B"/>
    <w:rsid w:val="005337E3"/>
    <w:rsid w:val="005435D0"/>
    <w:rsid w:val="005455E3"/>
    <w:rsid w:val="0054575D"/>
    <w:rsid w:val="00546A0B"/>
    <w:rsid w:val="00546D41"/>
    <w:rsid w:val="0054737B"/>
    <w:rsid w:val="00551FC4"/>
    <w:rsid w:val="00556761"/>
    <w:rsid w:val="00557298"/>
    <w:rsid w:val="005656A0"/>
    <w:rsid w:val="00570AD5"/>
    <w:rsid w:val="00571024"/>
    <w:rsid w:val="005762F8"/>
    <w:rsid w:val="0057671D"/>
    <w:rsid w:val="00577807"/>
    <w:rsid w:val="005810FD"/>
    <w:rsid w:val="005823CA"/>
    <w:rsid w:val="00582D54"/>
    <w:rsid w:val="005866B5"/>
    <w:rsid w:val="00591144"/>
    <w:rsid w:val="00591DF4"/>
    <w:rsid w:val="00592505"/>
    <w:rsid w:val="00596CDC"/>
    <w:rsid w:val="00596ECC"/>
    <w:rsid w:val="0059785D"/>
    <w:rsid w:val="005A3029"/>
    <w:rsid w:val="005A3F13"/>
    <w:rsid w:val="005A5CB5"/>
    <w:rsid w:val="005A6FFE"/>
    <w:rsid w:val="005B0ED8"/>
    <w:rsid w:val="005B5DB3"/>
    <w:rsid w:val="005B647B"/>
    <w:rsid w:val="005B6B73"/>
    <w:rsid w:val="005C2007"/>
    <w:rsid w:val="005D1711"/>
    <w:rsid w:val="005D5AEB"/>
    <w:rsid w:val="005E645D"/>
    <w:rsid w:val="005E7C05"/>
    <w:rsid w:val="005F1AA3"/>
    <w:rsid w:val="0060036F"/>
    <w:rsid w:val="006035CE"/>
    <w:rsid w:val="00604950"/>
    <w:rsid w:val="006179EB"/>
    <w:rsid w:val="00626C8E"/>
    <w:rsid w:val="00630CDF"/>
    <w:rsid w:val="006405C0"/>
    <w:rsid w:val="006427D8"/>
    <w:rsid w:val="00643FF0"/>
    <w:rsid w:val="006456CA"/>
    <w:rsid w:val="00654D2A"/>
    <w:rsid w:val="0065646A"/>
    <w:rsid w:val="00657EDB"/>
    <w:rsid w:val="00666215"/>
    <w:rsid w:val="00675A1A"/>
    <w:rsid w:val="00680944"/>
    <w:rsid w:val="0069090F"/>
    <w:rsid w:val="00695E83"/>
    <w:rsid w:val="006A6712"/>
    <w:rsid w:val="006B194B"/>
    <w:rsid w:val="006B20C9"/>
    <w:rsid w:val="006B47C0"/>
    <w:rsid w:val="006B69D5"/>
    <w:rsid w:val="006B7CC8"/>
    <w:rsid w:val="006C002B"/>
    <w:rsid w:val="006C460B"/>
    <w:rsid w:val="006D52B6"/>
    <w:rsid w:val="006D62CF"/>
    <w:rsid w:val="006E0BAA"/>
    <w:rsid w:val="006E3EBC"/>
    <w:rsid w:val="006E4947"/>
    <w:rsid w:val="006F1487"/>
    <w:rsid w:val="006F2FE1"/>
    <w:rsid w:val="006F3626"/>
    <w:rsid w:val="006F42E8"/>
    <w:rsid w:val="006F42EA"/>
    <w:rsid w:val="006F7CB2"/>
    <w:rsid w:val="00700700"/>
    <w:rsid w:val="00702F63"/>
    <w:rsid w:val="007036A3"/>
    <w:rsid w:val="007109E7"/>
    <w:rsid w:val="00711385"/>
    <w:rsid w:val="007141AD"/>
    <w:rsid w:val="00715469"/>
    <w:rsid w:val="007179F7"/>
    <w:rsid w:val="00722B06"/>
    <w:rsid w:val="007242F0"/>
    <w:rsid w:val="007246CF"/>
    <w:rsid w:val="007251A1"/>
    <w:rsid w:val="00727F2A"/>
    <w:rsid w:val="007368B6"/>
    <w:rsid w:val="0074784B"/>
    <w:rsid w:val="007513CE"/>
    <w:rsid w:val="00756C1C"/>
    <w:rsid w:val="007572B9"/>
    <w:rsid w:val="007611B1"/>
    <w:rsid w:val="00763BBA"/>
    <w:rsid w:val="0076628F"/>
    <w:rsid w:val="00770943"/>
    <w:rsid w:val="007730A8"/>
    <w:rsid w:val="00774D33"/>
    <w:rsid w:val="00786915"/>
    <w:rsid w:val="007869B7"/>
    <w:rsid w:val="00786B3B"/>
    <w:rsid w:val="0078752D"/>
    <w:rsid w:val="00792453"/>
    <w:rsid w:val="00794798"/>
    <w:rsid w:val="0079557C"/>
    <w:rsid w:val="00795AD4"/>
    <w:rsid w:val="007969F0"/>
    <w:rsid w:val="007A52D8"/>
    <w:rsid w:val="007A5949"/>
    <w:rsid w:val="007A6DBF"/>
    <w:rsid w:val="007B53E0"/>
    <w:rsid w:val="007B6A31"/>
    <w:rsid w:val="007C2008"/>
    <w:rsid w:val="007C3204"/>
    <w:rsid w:val="007D3BDE"/>
    <w:rsid w:val="007D4C4E"/>
    <w:rsid w:val="007D6F6B"/>
    <w:rsid w:val="007E0118"/>
    <w:rsid w:val="007E32B3"/>
    <w:rsid w:val="007E395D"/>
    <w:rsid w:val="00803323"/>
    <w:rsid w:val="008049B6"/>
    <w:rsid w:val="00816DBD"/>
    <w:rsid w:val="00823EFF"/>
    <w:rsid w:val="008277B4"/>
    <w:rsid w:val="0083052F"/>
    <w:rsid w:val="00834579"/>
    <w:rsid w:val="00841565"/>
    <w:rsid w:val="008431F9"/>
    <w:rsid w:val="00844BB1"/>
    <w:rsid w:val="00845059"/>
    <w:rsid w:val="00845D02"/>
    <w:rsid w:val="0085724D"/>
    <w:rsid w:val="00861C4D"/>
    <w:rsid w:val="00862B0D"/>
    <w:rsid w:val="008661D6"/>
    <w:rsid w:val="00867E18"/>
    <w:rsid w:val="0087135F"/>
    <w:rsid w:val="00871F98"/>
    <w:rsid w:val="00874B6D"/>
    <w:rsid w:val="00877A16"/>
    <w:rsid w:val="00877CE6"/>
    <w:rsid w:val="0088338B"/>
    <w:rsid w:val="00883D03"/>
    <w:rsid w:val="00884C5E"/>
    <w:rsid w:val="008923C8"/>
    <w:rsid w:val="008A0F64"/>
    <w:rsid w:val="008A1197"/>
    <w:rsid w:val="008A2146"/>
    <w:rsid w:val="008A45C5"/>
    <w:rsid w:val="008A6088"/>
    <w:rsid w:val="008A680A"/>
    <w:rsid w:val="008A73B2"/>
    <w:rsid w:val="008B0F23"/>
    <w:rsid w:val="008B1CD3"/>
    <w:rsid w:val="008B1EC3"/>
    <w:rsid w:val="008B3C10"/>
    <w:rsid w:val="008B6826"/>
    <w:rsid w:val="008C24CB"/>
    <w:rsid w:val="008C4479"/>
    <w:rsid w:val="008D7AF6"/>
    <w:rsid w:val="008E1FC2"/>
    <w:rsid w:val="008E2A48"/>
    <w:rsid w:val="008E49F2"/>
    <w:rsid w:val="008E7984"/>
    <w:rsid w:val="008F1802"/>
    <w:rsid w:val="008F18A2"/>
    <w:rsid w:val="008F2B23"/>
    <w:rsid w:val="008F34A4"/>
    <w:rsid w:val="008F7A64"/>
    <w:rsid w:val="00900C34"/>
    <w:rsid w:val="00901A19"/>
    <w:rsid w:val="00904321"/>
    <w:rsid w:val="0090583D"/>
    <w:rsid w:val="00911A9E"/>
    <w:rsid w:val="00912D58"/>
    <w:rsid w:val="00921EF2"/>
    <w:rsid w:val="00924E66"/>
    <w:rsid w:val="00930B81"/>
    <w:rsid w:val="009325FA"/>
    <w:rsid w:val="00933C42"/>
    <w:rsid w:val="00935453"/>
    <w:rsid w:val="00940318"/>
    <w:rsid w:val="009450E0"/>
    <w:rsid w:val="00946D53"/>
    <w:rsid w:val="00955B3C"/>
    <w:rsid w:val="00957C09"/>
    <w:rsid w:val="009632A9"/>
    <w:rsid w:val="0097133A"/>
    <w:rsid w:val="00975BD4"/>
    <w:rsid w:val="00992D96"/>
    <w:rsid w:val="009948E7"/>
    <w:rsid w:val="00994D78"/>
    <w:rsid w:val="00995742"/>
    <w:rsid w:val="009A5422"/>
    <w:rsid w:val="009A76D9"/>
    <w:rsid w:val="009B5663"/>
    <w:rsid w:val="009C4EB4"/>
    <w:rsid w:val="009C533E"/>
    <w:rsid w:val="009C5453"/>
    <w:rsid w:val="009C5B1C"/>
    <w:rsid w:val="009C6C81"/>
    <w:rsid w:val="009D5235"/>
    <w:rsid w:val="009E08CB"/>
    <w:rsid w:val="009E0FA3"/>
    <w:rsid w:val="009E1485"/>
    <w:rsid w:val="009E4DDF"/>
    <w:rsid w:val="009F49CA"/>
    <w:rsid w:val="009F4E65"/>
    <w:rsid w:val="00A01CB3"/>
    <w:rsid w:val="00A062F2"/>
    <w:rsid w:val="00A07D8C"/>
    <w:rsid w:val="00A13A90"/>
    <w:rsid w:val="00A244E1"/>
    <w:rsid w:val="00A27966"/>
    <w:rsid w:val="00A304C9"/>
    <w:rsid w:val="00A3263C"/>
    <w:rsid w:val="00A3392F"/>
    <w:rsid w:val="00A35CFE"/>
    <w:rsid w:val="00A4054D"/>
    <w:rsid w:val="00A41348"/>
    <w:rsid w:val="00A47EFD"/>
    <w:rsid w:val="00A51452"/>
    <w:rsid w:val="00A52448"/>
    <w:rsid w:val="00A55418"/>
    <w:rsid w:val="00A62682"/>
    <w:rsid w:val="00A6535C"/>
    <w:rsid w:val="00A6635F"/>
    <w:rsid w:val="00A752FD"/>
    <w:rsid w:val="00A77EBE"/>
    <w:rsid w:val="00A81314"/>
    <w:rsid w:val="00A878D5"/>
    <w:rsid w:val="00A938E8"/>
    <w:rsid w:val="00A94563"/>
    <w:rsid w:val="00AA33AD"/>
    <w:rsid w:val="00AA5D2E"/>
    <w:rsid w:val="00AB13C8"/>
    <w:rsid w:val="00AB18F8"/>
    <w:rsid w:val="00AB1E07"/>
    <w:rsid w:val="00AB2ED1"/>
    <w:rsid w:val="00AC2C51"/>
    <w:rsid w:val="00AC2FDD"/>
    <w:rsid w:val="00AC542E"/>
    <w:rsid w:val="00AC6603"/>
    <w:rsid w:val="00AC70A0"/>
    <w:rsid w:val="00AC7DC8"/>
    <w:rsid w:val="00AD0B27"/>
    <w:rsid w:val="00AD4E1B"/>
    <w:rsid w:val="00AF6E90"/>
    <w:rsid w:val="00AF7456"/>
    <w:rsid w:val="00B00241"/>
    <w:rsid w:val="00B0074E"/>
    <w:rsid w:val="00B039AD"/>
    <w:rsid w:val="00B05236"/>
    <w:rsid w:val="00B1011B"/>
    <w:rsid w:val="00B12345"/>
    <w:rsid w:val="00B131B7"/>
    <w:rsid w:val="00B14972"/>
    <w:rsid w:val="00B246C5"/>
    <w:rsid w:val="00B267D9"/>
    <w:rsid w:val="00B27836"/>
    <w:rsid w:val="00B3276B"/>
    <w:rsid w:val="00B35107"/>
    <w:rsid w:val="00B412E4"/>
    <w:rsid w:val="00B45E59"/>
    <w:rsid w:val="00B4656C"/>
    <w:rsid w:val="00B514C7"/>
    <w:rsid w:val="00B608AD"/>
    <w:rsid w:val="00B7157D"/>
    <w:rsid w:val="00B71A54"/>
    <w:rsid w:val="00B7663D"/>
    <w:rsid w:val="00B85C54"/>
    <w:rsid w:val="00B92D27"/>
    <w:rsid w:val="00B964A2"/>
    <w:rsid w:val="00B96A86"/>
    <w:rsid w:val="00BA3855"/>
    <w:rsid w:val="00BA5113"/>
    <w:rsid w:val="00BB01A8"/>
    <w:rsid w:val="00BB1A7A"/>
    <w:rsid w:val="00BB2BC8"/>
    <w:rsid w:val="00BC2A92"/>
    <w:rsid w:val="00BC3188"/>
    <w:rsid w:val="00BC4F11"/>
    <w:rsid w:val="00BC7A40"/>
    <w:rsid w:val="00BD0FF6"/>
    <w:rsid w:val="00BD557E"/>
    <w:rsid w:val="00BE48AA"/>
    <w:rsid w:val="00BE7055"/>
    <w:rsid w:val="00BF2164"/>
    <w:rsid w:val="00BF243D"/>
    <w:rsid w:val="00C22B67"/>
    <w:rsid w:val="00C27168"/>
    <w:rsid w:val="00C3063A"/>
    <w:rsid w:val="00C31316"/>
    <w:rsid w:val="00C3216F"/>
    <w:rsid w:val="00C32DA4"/>
    <w:rsid w:val="00C32F17"/>
    <w:rsid w:val="00C40D15"/>
    <w:rsid w:val="00C45FD6"/>
    <w:rsid w:val="00C4625A"/>
    <w:rsid w:val="00C504C1"/>
    <w:rsid w:val="00C52818"/>
    <w:rsid w:val="00C545C9"/>
    <w:rsid w:val="00C57760"/>
    <w:rsid w:val="00C655C4"/>
    <w:rsid w:val="00C664F1"/>
    <w:rsid w:val="00C67CDB"/>
    <w:rsid w:val="00C715B4"/>
    <w:rsid w:val="00C73047"/>
    <w:rsid w:val="00C77669"/>
    <w:rsid w:val="00C93428"/>
    <w:rsid w:val="00CA0F4C"/>
    <w:rsid w:val="00CA3657"/>
    <w:rsid w:val="00CA3753"/>
    <w:rsid w:val="00CA6CA6"/>
    <w:rsid w:val="00CA724F"/>
    <w:rsid w:val="00CB234C"/>
    <w:rsid w:val="00CB3DAB"/>
    <w:rsid w:val="00CB6A01"/>
    <w:rsid w:val="00CC1510"/>
    <w:rsid w:val="00CC1A1B"/>
    <w:rsid w:val="00CC1CFA"/>
    <w:rsid w:val="00CC4219"/>
    <w:rsid w:val="00CD4A9B"/>
    <w:rsid w:val="00CE4974"/>
    <w:rsid w:val="00CE511C"/>
    <w:rsid w:val="00D108E3"/>
    <w:rsid w:val="00D13AEA"/>
    <w:rsid w:val="00D13C5E"/>
    <w:rsid w:val="00D142AE"/>
    <w:rsid w:val="00D20CAE"/>
    <w:rsid w:val="00D212FF"/>
    <w:rsid w:val="00D27F80"/>
    <w:rsid w:val="00D331E3"/>
    <w:rsid w:val="00D3447F"/>
    <w:rsid w:val="00D3638F"/>
    <w:rsid w:val="00D40992"/>
    <w:rsid w:val="00D4283A"/>
    <w:rsid w:val="00D47098"/>
    <w:rsid w:val="00D63098"/>
    <w:rsid w:val="00D66049"/>
    <w:rsid w:val="00D66271"/>
    <w:rsid w:val="00D667FE"/>
    <w:rsid w:val="00D67308"/>
    <w:rsid w:val="00D70ABA"/>
    <w:rsid w:val="00D713BE"/>
    <w:rsid w:val="00D82416"/>
    <w:rsid w:val="00D87DE4"/>
    <w:rsid w:val="00DA7B10"/>
    <w:rsid w:val="00DB1E1B"/>
    <w:rsid w:val="00DB6EC9"/>
    <w:rsid w:val="00DC16BD"/>
    <w:rsid w:val="00DC578E"/>
    <w:rsid w:val="00DD6FA6"/>
    <w:rsid w:val="00DE0B9B"/>
    <w:rsid w:val="00DE1D98"/>
    <w:rsid w:val="00DE42FB"/>
    <w:rsid w:val="00DE76A0"/>
    <w:rsid w:val="00DF1204"/>
    <w:rsid w:val="00DF29AF"/>
    <w:rsid w:val="00DF6EE9"/>
    <w:rsid w:val="00E06516"/>
    <w:rsid w:val="00E065E2"/>
    <w:rsid w:val="00E11DC1"/>
    <w:rsid w:val="00E12625"/>
    <w:rsid w:val="00E15020"/>
    <w:rsid w:val="00E174C8"/>
    <w:rsid w:val="00E22ED3"/>
    <w:rsid w:val="00E234AC"/>
    <w:rsid w:val="00E32E6E"/>
    <w:rsid w:val="00E354B2"/>
    <w:rsid w:val="00E372F5"/>
    <w:rsid w:val="00E44457"/>
    <w:rsid w:val="00E44C66"/>
    <w:rsid w:val="00E54540"/>
    <w:rsid w:val="00E555F3"/>
    <w:rsid w:val="00E628FA"/>
    <w:rsid w:val="00E630B7"/>
    <w:rsid w:val="00E635EE"/>
    <w:rsid w:val="00E70BD0"/>
    <w:rsid w:val="00E7299A"/>
    <w:rsid w:val="00E76600"/>
    <w:rsid w:val="00E846D4"/>
    <w:rsid w:val="00E872DB"/>
    <w:rsid w:val="00E91F21"/>
    <w:rsid w:val="00E922D9"/>
    <w:rsid w:val="00E94623"/>
    <w:rsid w:val="00E951E2"/>
    <w:rsid w:val="00E96537"/>
    <w:rsid w:val="00E97497"/>
    <w:rsid w:val="00EA180C"/>
    <w:rsid w:val="00EA1CFD"/>
    <w:rsid w:val="00EA7E98"/>
    <w:rsid w:val="00EB0013"/>
    <w:rsid w:val="00EB1B00"/>
    <w:rsid w:val="00EC0E07"/>
    <w:rsid w:val="00EC23B1"/>
    <w:rsid w:val="00EC537E"/>
    <w:rsid w:val="00EC7435"/>
    <w:rsid w:val="00ED5991"/>
    <w:rsid w:val="00ED7F62"/>
    <w:rsid w:val="00EE2CB6"/>
    <w:rsid w:val="00EF00C0"/>
    <w:rsid w:val="00EF0E43"/>
    <w:rsid w:val="00EF632D"/>
    <w:rsid w:val="00F14189"/>
    <w:rsid w:val="00F160D9"/>
    <w:rsid w:val="00F365F4"/>
    <w:rsid w:val="00F3738E"/>
    <w:rsid w:val="00F402A0"/>
    <w:rsid w:val="00F41935"/>
    <w:rsid w:val="00F42B7A"/>
    <w:rsid w:val="00F43592"/>
    <w:rsid w:val="00F45535"/>
    <w:rsid w:val="00F4756F"/>
    <w:rsid w:val="00F540F9"/>
    <w:rsid w:val="00F55050"/>
    <w:rsid w:val="00F60B79"/>
    <w:rsid w:val="00F618A3"/>
    <w:rsid w:val="00F62BF2"/>
    <w:rsid w:val="00F71B14"/>
    <w:rsid w:val="00F73D23"/>
    <w:rsid w:val="00F841DE"/>
    <w:rsid w:val="00F90A38"/>
    <w:rsid w:val="00F921DF"/>
    <w:rsid w:val="00F930B1"/>
    <w:rsid w:val="00F97517"/>
    <w:rsid w:val="00FA14AA"/>
    <w:rsid w:val="00FA68B7"/>
    <w:rsid w:val="00FA6D8C"/>
    <w:rsid w:val="00FB048A"/>
    <w:rsid w:val="00FB22CE"/>
    <w:rsid w:val="00FB428B"/>
    <w:rsid w:val="00FB6CCF"/>
    <w:rsid w:val="00FC22DB"/>
    <w:rsid w:val="00FC2C2E"/>
    <w:rsid w:val="00FC4051"/>
    <w:rsid w:val="00FC6A4E"/>
    <w:rsid w:val="00FD40B4"/>
    <w:rsid w:val="00FD73E1"/>
    <w:rsid w:val="00FE1F9A"/>
    <w:rsid w:val="00FE6694"/>
    <w:rsid w:val="00FE7189"/>
    <w:rsid w:val="00FF2B36"/>
    <w:rsid w:val="067A5557"/>
    <w:rsid w:val="0CD516AD"/>
    <w:rsid w:val="137548CA"/>
    <w:rsid w:val="21738982"/>
    <w:rsid w:val="258F25D7"/>
    <w:rsid w:val="310C5350"/>
    <w:rsid w:val="3B9F70A5"/>
    <w:rsid w:val="58DFCCFC"/>
    <w:rsid w:val="6973B2F0"/>
    <w:rsid w:val="78A7795C"/>
    <w:rsid w:val="7D1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388B6"/>
  <w15:docId w15:val="{2055831E-B9C1-4D4B-8786-1FD49E95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CB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Arial" w:hAnsi="Arial" w:cs="Arial"/>
      <w:sz w:val="18"/>
      <w:szCs w:val="18"/>
      <w:lang w:eastAsia="zh-CN"/>
    </w:rPr>
  </w:style>
  <w:style w:type="paragraph" w:styleId="Heading1">
    <w:name w:val="heading 1"/>
    <w:next w:val="Normal"/>
    <w:qFormat/>
    <w:rsid w:val="008C24CB"/>
    <w:pPr>
      <w:keepNext/>
      <w:keepLines/>
      <w:numPr>
        <w:numId w:val="11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hAnsi="Arial" w:cs="Arial"/>
      <w:b/>
      <w:caps/>
      <w:kern w:val="28"/>
      <w:sz w:val="18"/>
      <w:szCs w:val="18"/>
      <w:lang w:eastAsia="zh-CN"/>
    </w:rPr>
  </w:style>
  <w:style w:type="paragraph" w:styleId="Heading2">
    <w:name w:val="heading 2"/>
    <w:basedOn w:val="Heading1"/>
    <w:next w:val="Normal"/>
    <w:qFormat/>
    <w:rsid w:val="008C24CB"/>
    <w:pPr>
      <w:keepNext w:val="0"/>
      <w:keepLines w:val="0"/>
      <w:numPr>
        <w:ilvl w:val="1"/>
      </w:numPr>
      <w:jc w:val="both"/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rsid w:val="008C24CB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8C24CB"/>
    <w:pPr>
      <w:numPr>
        <w:ilvl w:val="3"/>
      </w:numPr>
      <w:outlineLvl w:val="3"/>
    </w:pPr>
    <w:rPr>
      <w:szCs w:val="22"/>
    </w:rPr>
  </w:style>
  <w:style w:type="paragraph" w:styleId="Heading5">
    <w:name w:val="heading 5"/>
    <w:basedOn w:val="Heading3"/>
    <w:next w:val="Normal"/>
    <w:qFormat/>
    <w:rsid w:val="008C24CB"/>
    <w:pPr>
      <w:numPr>
        <w:ilvl w:val="4"/>
      </w:numPr>
      <w:outlineLvl w:val="4"/>
    </w:pPr>
    <w:rPr>
      <w:szCs w:val="22"/>
    </w:rPr>
  </w:style>
  <w:style w:type="paragraph" w:styleId="Heading6">
    <w:name w:val="heading 6"/>
    <w:basedOn w:val="Heading3"/>
    <w:next w:val="Normal"/>
    <w:qFormat/>
    <w:rsid w:val="008C24CB"/>
    <w:pPr>
      <w:numPr>
        <w:ilvl w:val="5"/>
      </w:numPr>
      <w:outlineLvl w:val="5"/>
    </w:pPr>
    <w:rPr>
      <w:szCs w:val="22"/>
    </w:rPr>
  </w:style>
  <w:style w:type="paragraph" w:styleId="Heading7">
    <w:name w:val="heading 7"/>
    <w:basedOn w:val="Heading6"/>
    <w:next w:val="Normal"/>
    <w:qFormat/>
    <w:rsid w:val="008C24CB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rsid w:val="008C24CB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rsid w:val="008C24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qFormat/>
    <w:rsid w:val="008C24CB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caps/>
      <w:kern w:val="28"/>
      <w:sz w:val="18"/>
      <w:szCs w:val="18"/>
      <w:lang w:val="en-US" w:eastAsia="zh-CN"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8C24CB"/>
    <w:pPr>
      <w:ind w:left="709"/>
    </w:pPr>
  </w:style>
  <w:style w:type="paragraph" w:customStyle="1" w:styleId="Innrykk2">
    <w:name w:val="Innrykk_2"/>
    <w:basedOn w:val="Normal"/>
    <w:rsid w:val="008C24CB"/>
    <w:pPr>
      <w:ind w:left="1276"/>
    </w:pPr>
  </w:style>
  <w:style w:type="paragraph" w:styleId="ListNumber">
    <w:name w:val="List Number"/>
    <w:basedOn w:val="Normal"/>
    <w:rsid w:val="001D45C3"/>
    <w:pPr>
      <w:ind w:left="709" w:hanging="709"/>
    </w:pPr>
  </w:style>
  <w:style w:type="paragraph" w:customStyle="1" w:styleId="Nummerliste2">
    <w:name w:val="Nummerliste_2"/>
    <w:basedOn w:val="ListNumber"/>
    <w:rsid w:val="0010637E"/>
  </w:style>
  <w:style w:type="character" w:styleId="PageNumber">
    <w:name w:val="page number"/>
    <w:basedOn w:val="DefaultParagraphFont"/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ListNumber"/>
    <w:pPr>
      <w:spacing w:after="240"/>
    </w:pPr>
  </w:style>
  <w:style w:type="paragraph" w:customStyle="1" w:styleId="Nummerliste2luft">
    <w:name w:val="Nummerliste_2_luft"/>
    <w:basedOn w:val="Nummerliste2"/>
    <w:rsid w:val="0010637E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600"/>
    </w:pPr>
  </w:style>
  <w:style w:type="paragraph" w:styleId="Footer">
    <w:name w:val="footer"/>
    <w:rsid w:val="008C24CB"/>
    <w:pPr>
      <w:tabs>
        <w:tab w:val="right" w:pos="936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 w:cs="Arial"/>
      <w:sz w:val="16"/>
      <w:szCs w:val="16"/>
      <w:lang w:eastAsia="zh-CN"/>
    </w:rPr>
  </w:style>
  <w:style w:type="paragraph" w:styleId="Caption">
    <w:name w:val="caption"/>
    <w:basedOn w:val="Normal"/>
    <w:next w:val="Normal"/>
    <w:qFormat/>
    <w:rsid w:val="008C24CB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10637E"/>
    <w:pPr>
      <w:ind w:left="709" w:hanging="709"/>
    </w:pPr>
  </w:style>
  <w:style w:type="paragraph" w:styleId="Header">
    <w:name w:val="header"/>
    <w:basedOn w:val="Normal"/>
    <w:rsid w:val="008C24CB"/>
    <w:pPr>
      <w:tabs>
        <w:tab w:val="center" w:pos="4536"/>
        <w:tab w:val="right" w:pos="9072"/>
      </w:tabs>
      <w:jc w:val="left"/>
    </w:pPr>
  </w:style>
  <w:style w:type="paragraph" w:customStyle="1" w:styleId="Brevtittel">
    <w:name w:val="Brevtittel"/>
    <w:basedOn w:val="Normal"/>
    <w:next w:val="Normal"/>
    <w:rsid w:val="008C24CB"/>
    <w:rPr>
      <w:b/>
    </w:rPr>
  </w:style>
  <w:style w:type="paragraph" w:customStyle="1" w:styleId="Vedlegg">
    <w:name w:val="Vedlegg"/>
    <w:next w:val="Normal"/>
    <w:rsid w:val="00EC0E07"/>
    <w:pPr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sz w:val="22"/>
      <w:lang w:eastAsia="zh-CN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rsid w:val="008C24CB"/>
    <w:pPr>
      <w:spacing w:after="60"/>
      <w:jc w:val="center"/>
    </w:pPr>
    <w:rPr>
      <w:lang w:val="en-US"/>
    </w:rPr>
  </w:style>
  <w:style w:type="paragraph" w:customStyle="1" w:styleId="liste1">
    <w:name w:val="liste 1"/>
    <w:basedOn w:val="List"/>
    <w:rsid w:val="004557AE"/>
  </w:style>
  <w:style w:type="paragraph" w:styleId="List">
    <w:name w:val="List"/>
    <w:basedOn w:val="Normal"/>
    <w:rsid w:val="004557AE"/>
    <w:pPr>
      <w:ind w:left="709" w:hanging="709"/>
    </w:pPr>
  </w:style>
  <w:style w:type="paragraph" w:customStyle="1" w:styleId="NummerNiv1">
    <w:name w:val="NummerNivå 1"/>
    <w:basedOn w:val="Nummerlisteluft"/>
    <w:pPr>
      <w:spacing w:after="120"/>
    </w:pPr>
  </w:style>
  <w:style w:type="paragraph" w:customStyle="1" w:styleId="Avtaletittel">
    <w:name w:val="Avtaletittel"/>
    <w:basedOn w:val="Normal"/>
    <w:rsid w:val="008C24CB"/>
    <w:rPr>
      <w:b/>
      <w:caps/>
    </w:rPr>
  </w:style>
  <w:style w:type="paragraph" w:customStyle="1" w:styleId="Innrykk3">
    <w:name w:val="Innrykk_3"/>
    <w:basedOn w:val="Innrykk2"/>
    <w:rsid w:val="008C24CB"/>
    <w:pPr>
      <w:ind w:left="1843"/>
    </w:pPr>
  </w:style>
  <w:style w:type="paragraph" w:customStyle="1" w:styleId="Innrykk4">
    <w:name w:val="Innrykk_4"/>
    <w:basedOn w:val="Innrykk2"/>
    <w:rsid w:val="00A062F2"/>
    <w:pPr>
      <w:ind w:left="2410"/>
    </w:pPr>
  </w:style>
  <w:style w:type="paragraph" w:customStyle="1" w:styleId="Innrykk5">
    <w:name w:val="Innrykk_5"/>
    <w:basedOn w:val="Innrykk4"/>
    <w:rsid w:val="001D45C3"/>
    <w:pPr>
      <w:ind w:left="2977"/>
    </w:pPr>
  </w:style>
  <w:style w:type="paragraph" w:customStyle="1" w:styleId="ListNumber1">
    <w:name w:val="List Number 1"/>
    <w:basedOn w:val="ListNumber"/>
    <w:rsid w:val="001D45C3"/>
    <w:pPr>
      <w:numPr>
        <w:numId w:val="1"/>
      </w:numPr>
      <w:ind w:left="1418" w:hanging="709"/>
    </w:pPr>
  </w:style>
  <w:style w:type="paragraph" w:customStyle="1" w:styleId="Nummerliste3a">
    <w:name w:val="Nummerliste_3a"/>
    <w:basedOn w:val="Nummerliste2"/>
    <w:rsid w:val="0010637E"/>
    <w:pPr>
      <w:numPr>
        <w:numId w:val="2"/>
      </w:numPr>
      <w:ind w:left="1418" w:hanging="709"/>
    </w:pPr>
  </w:style>
  <w:style w:type="paragraph" w:customStyle="1" w:styleId="Nummerliste3aluft">
    <w:name w:val="Nummerliste_3a_luft"/>
    <w:basedOn w:val="Nummerliste2luft"/>
    <w:rsid w:val="0010637E"/>
    <w:pPr>
      <w:numPr>
        <w:numId w:val="3"/>
      </w:numPr>
      <w:ind w:left="1418" w:hanging="709"/>
    </w:pPr>
  </w:style>
  <w:style w:type="paragraph" w:customStyle="1" w:styleId="Nummerliste4a">
    <w:name w:val="Nummerliste_4a"/>
    <w:basedOn w:val="Nummerliste3a"/>
    <w:rsid w:val="0010637E"/>
    <w:pPr>
      <w:ind w:left="2127"/>
    </w:pPr>
  </w:style>
  <w:style w:type="paragraph" w:customStyle="1" w:styleId="Nummerliste4aluft">
    <w:name w:val="Nummerliste_4a_luft"/>
    <w:basedOn w:val="Nummerliste3aluft"/>
    <w:rsid w:val="00FC4051"/>
    <w:pPr>
      <w:ind w:left="2127"/>
    </w:pPr>
  </w:style>
  <w:style w:type="paragraph" w:customStyle="1" w:styleId="Nummerliste5a">
    <w:name w:val="Nummerliste_5a"/>
    <w:basedOn w:val="Nummerliste4a"/>
    <w:rsid w:val="00FC4051"/>
    <w:pPr>
      <w:ind w:left="2835"/>
    </w:pPr>
  </w:style>
  <w:style w:type="paragraph" w:customStyle="1" w:styleId="Nummerliste5aluft">
    <w:name w:val="Nummerliste_5a_luft"/>
    <w:basedOn w:val="Nummerliste4aluft"/>
    <w:rsid w:val="00FC4051"/>
    <w:pPr>
      <w:ind w:left="2835"/>
    </w:pPr>
  </w:style>
  <w:style w:type="paragraph" w:customStyle="1" w:styleId="NummerlisteluftNiv2">
    <w:name w:val="Nummerliste_luft_Nivå2"/>
    <w:basedOn w:val="Nummerlisteluft"/>
    <w:rsid w:val="004557AE"/>
    <w:pPr>
      <w:numPr>
        <w:numId w:val="4"/>
      </w:numPr>
      <w:ind w:left="1418" w:hanging="709"/>
    </w:pPr>
  </w:style>
  <w:style w:type="paragraph" w:customStyle="1" w:styleId="NummerNiv2">
    <w:name w:val="NummerNivå2"/>
    <w:basedOn w:val="NummerNiv1"/>
    <w:rsid w:val="004557AE"/>
    <w:pPr>
      <w:numPr>
        <w:numId w:val="5"/>
      </w:numPr>
      <w:ind w:left="1418" w:hanging="709"/>
    </w:pPr>
  </w:style>
  <w:style w:type="paragraph" w:customStyle="1" w:styleId="NummerlisteluftNiv3">
    <w:name w:val="Nummerliste_luft_Nivå3"/>
    <w:basedOn w:val="NummerlisteluftNiv2"/>
    <w:rsid w:val="003C0633"/>
    <w:pPr>
      <w:ind w:left="2127"/>
    </w:pPr>
  </w:style>
  <w:style w:type="paragraph" w:customStyle="1" w:styleId="NummerNiv3">
    <w:name w:val="NummerNivå3"/>
    <w:basedOn w:val="NummerNiv2"/>
    <w:rsid w:val="003C0633"/>
    <w:pPr>
      <w:ind w:left="2127"/>
    </w:pPr>
  </w:style>
  <w:style w:type="paragraph" w:customStyle="1" w:styleId="NummerBokstavNiv1luft">
    <w:name w:val="NummerBokstavNivå1_luft"/>
    <w:basedOn w:val="NummerNiv1"/>
    <w:rsid w:val="005E645D"/>
    <w:pPr>
      <w:numPr>
        <w:numId w:val="7"/>
      </w:numPr>
      <w:spacing w:after="240"/>
    </w:pPr>
  </w:style>
  <w:style w:type="paragraph" w:customStyle="1" w:styleId="NummerBokstavNiv2luft">
    <w:name w:val="NummerBokstavNivå2_luft"/>
    <w:basedOn w:val="NummerBokstavNiv1luft"/>
    <w:rsid w:val="003C0633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8C24CB"/>
    <w:pPr>
      <w:ind w:left="720"/>
      <w:contextualSpacing/>
    </w:pPr>
  </w:style>
  <w:style w:type="paragraph" w:styleId="NoSpacing">
    <w:name w:val="No Spacing"/>
    <w:uiPriority w:val="1"/>
    <w:qFormat/>
    <w:rsid w:val="008C24C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8"/>
      <w:szCs w:val="18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8C24CB"/>
    <w:rPr>
      <w:i/>
      <w:iCs/>
      <w:color w:val="404040" w:themeColor="text1" w:themeTint="BF"/>
      <w:lang w:val="en-US"/>
    </w:rPr>
  </w:style>
  <w:style w:type="character" w:styleId="Emphasis">
    <w:name w:val="Emphasis"/>
    <w:basedOn w:val="DefaultParagraphFont"/>
    <w:uiPriority w:val="20"/>
    <w:qFormat/>
    <w:rsid w:val="008C24C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24CB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C24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24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4CB"/>
    <w:rPr>
      <w:rFonts w:ascii="Arial" w:hAnsi="Arial" w:cs="Arial"/>
      <w:i/>
      <w:iCs/>
      <w:color w:val="404040" w:themeColor="text1" w:themeTint="BF"/>
      <w:sz w:val="18"/>
      <w:szCs w:val="1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4C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4CB"/>
    <w:rPr>
      <w:rFonts w:ascii="Arial" w:hAnsi="Arial" w:cs="Arial"/>
      <w:i/>
      <w:iCs/>
      <w:color w:val="5B9BD5" w:themeColor="accent1"/>
      <w:sz w:val="18"/>
      <w:szCs w:val="18"/>
      <w:lang w:eastAsia="zh-CN"/>
    </w:rPr>
  </w:style>
  <w:style w:type="character" w:styleId="SubtleReference">
    <w:name w:val="Subtle Reference"/>
    <w:basedOn w:val="DefaultParagraphFont"/>
    <w:uiPriority w:val="31"/>
    <w:qFormat/>
    <w:rsid w:val="008C24C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C24C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C24CB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67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3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D23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23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7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57D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7D"/>
    <w:rPr>
      <w:rFonts w:ascii="Arial" w:hAnsi="Arial" w:cs="Arial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484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6D52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50852"/>
    <w:rPr>
      <w:rFonts w:ascii="Arial" w:hAnsi="Arial" w:cs="Arial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0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54B2"/>
    <w:rPr>
      <w:color w:val="605E5C"/>
      <w:shd w:val="clear" w:color="auto" w:fill="E1DFDD"/>
    </w:rPr>
  </w:style>
  <w:style w:type="character" w:customStyle="1" w:styleId="DefaultText1Char">
    <w:name w:val="Default Text:1 Char"/>
    <w:basedOn w:val="DefaultParagraphFont"/>
    <w:link w:val="DefaultText1"/>
    <w:locked/>
    <w:rsid w:val="00A4054D"/>
    <w:rPr>
      <w:rFonts w:ascii="Arial" w:hAnsi="Arial" w:cs="Arial"/>
      <w:color w:val="000000"/>
    </w:rPr>
  </w:style>
  <w:style w:type="paragraph" w:customStyle="1" w:styleId="DefaultText1">
    <w:name w:val="Default Text:1"/>
    <w:basedOn w:val="Normal"/>
    <w:link w:val="DefaultText1Char"/>
    <w:rsid w:val="00A4054D"/>
    <w:pPr>
      <w:overflowPunct/>
      <w:autoSpaceDE/>
      <w:autoSpaceDN/>
      <w:adjustRightInd/>
      <w:spacing w:after="0"/>
      <w:jc w:val="left"/>
      <w:textAlignment w:val="auto"/>
    </w:pPr>
    <w:rPr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vestor.vps.no/garm/auth/logi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nb.lumiagm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8F2DBD62BDB4FB4ABE2ABC3010775" ma:contentTypeVersion="20" ma:contentTypeDescription="Opprett et nytt dokument." ma:contentTypeScope="" ma:versionID="6de1b6886be81094e6ebde658ef460fb">
  <xsd:schema xmlns:xsd="http://www.w3.org/2001/XMLSchema" xmlns:xs="http://www.w3.org/2001/XMLSchema" xmlns:p="http://schemas.microsoft.com/office/2006/metadata/properties" xmlns:ns1="http://schemas.microsoft.com/sharepoint/v3" xmlns:ns2="7aa2d76a-31e8-4ffd-b2a9-57510929b63b" xmlns:ns3="f37f45fd-09fd-4144-88cd-4199a86caba0" targetNamespace="http://schemas.microsoft.com/office/2006/metadata/properties" ma:root="true" ma:fieldsID="9f18c02df0347e2648fdbb12df6b59d5" ns1:_="" ns2:_="" ns3:_="">
    <xsd:import namespace="http://schemas.microsoft.com/sharepoint/v3"/>
    <xsd:import namespace="7aa2d76a-31e8-4ffd-b2a9-57510929b63b"/>
    <xsd:import namespace="f37f45fd-09fd-4144-88cd-4199a86c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d76a-31e8-4ffd-b2a9-57510929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be6bf02d-eca4-4334-b633-93ea7661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45fd-09fd-4144-88cd-4199a86c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477e17-e7d1-4a9a-8388-21c25e969dac}" ma:internalName="TaxCatchAll" ma:showField="CatchAllData" ma:web="f37f45fd-09fd-4144-88cd-4199a86c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7f45fd-09fd-4144-88cd-4199a86caba0" xsi:nil="true"/>
    <lcf76f155ced4ddcb4097134ff3c332f xmlns="7aa2d76a-31e8-4ffd-b2a9-57510929b63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A97E-B531-40E8-93DB-B8356DF02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a2d76a-31e8-4ffd-b2a9-57510929b63b"/>
    <ds:schemaRef ds:uri="f37f45fd-09fd-4144-88cd-4199a86c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AB1EF-DF95-4704-8BAC-36A18084F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67660-3644-499A-A5B2-060ADEA07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7f45fd-09fd-4144-88cd-4199a86caba0"/>
    <ds:schemaRef ds:uri="7aa2d76a-31e8-4ffd-b2a9-57510929b63b"/>
  </ds:schemaRefs>
</ds:datastoreItem>
</file>

<file path=customXml/itemProps4.xml><?xml version="1.0" encoding="utf-8"?>
<ds:datastoreItem xmlns:ds="http://schemas.openxmlformats.org/officeDocument/2006/customXml" ds:itemID="{FD1C30C3-405D-4447-8FDE-9CE9B790D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4010</Characters>
  <Application>Microsoft Office Word</Application>
  <DocSecurity>0</DocSecurity>
  <Lines>33</Lines>
  <Paragraphs>9</Paragraphs>
  <ScaleCrop>false</ScaleCrop>
  <Company>Aabø-Evensen &amp; Co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Martine J. Skoftedalen</dc:creator>
  <cp:keywords>Aksjonæravt</cp:keywords>
  <cp:lastModifiedBy>Hans Ljøen</cp:lastModifiedBy>
  <cp:revision>155</cp:revision>
  <cp:lastPrinted>2020-04-01T07:27:00Z</cp:lastPrinted>
  <dcterms:created xsi:type="dcterms:W3CDTF">2020-11-09T22:07:00Z</dcterms:created>
  <dcterms:modified xsi:type="dcterms:W3CDTF">2024-05-03T13:36:00Z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bcde7ddc-38aa-4551-a605-e0a4b2d4b3cb</vt:lpwstr>
  </property>
  <property fmtid="{D5CDD505-2E9C-101B-9397-08002B2CF9AE}" pid="3" name="ContentTypeId">
    <vt:lpwstr>0x01010059F8F2DBD62BDB4FB4ABE2ABC3010775</vt:lpwstr>
  </property>
  <property fmtid="{D5CDD505-2E9C-101B-9397-08002B2CF9AE}" pid="4" name="SD_TIM_Ran">
    <vt:lpwstr>True</vt:lpwstr>
  </property>
  <property fmtid="{D5CDD505-2E9C-101B-9397-08002B2CF9AE}" pid="5" name="MSIP_Label_cb91ea28-dca1-4266-a4f7-ebceb983bddc_Enabled">
    <vt:lpwstr>true</vt:lpwstr>
  </property>
  <property fmtid="{D5CDD505-2E9C-101B-9397-08002B2CF9AE}" pid="6" name="MSIP_Label_cb91ea28-dca1-4266-a4f7-ebceb983bddc_SetDate">
    <vt:lpwstr>2020-10-07T08:03:37Z</vt:lpwstr>
  </property>
  <property fmtid="{D5CDD505-2E9C-101B-9397-08002B2CF9AE}" pid="7" name="MSIP_Label_cb91ea28-dca1-4266-a4f7-ebceb983bddc_Method">
    <vt:lpwstr>Privileged</vt:lpwstr>
  </property>
  <property fmtid="{D5CDD505-2E9C-101B-9397-08002B2CF9AE}" pid="8" name="MSIP_Label_cb91ea28-dca1-4266-a4f7-ebceb983bddc_Name">
    <vt:lpwstr>Public</vt:lpwstr>
  </property>
  <property fmtid="{D5CDD505-2E9C-101B-9397-08002B2CF9AE}" pid="9" name="MSIP_Label_cb91ea28-dca1-4266-a4f7-ebceb983bddc_SiteId">
    <vt:lpwstr>4cbfea0a-b872-47f0-b51c-1c64953c3f0b</vt:lpwstr>
  </property>
  <property fmtid="{D5CDD505-2E9C-101B-9397-08002B2CF9AE}" pid="10" name="MSIP_Label_cb91ea28-dca1-4266-a4f7-ebceb983bddc_ActionId">
    <vt:lpwstr>cc19a26f-343b-4388-ac1d-eb62498287b9</vt:lpwstr>
  </property>
  <property fmtid="{D5CDD505-2E9C-101B-9397-08002B2CF9AE}" pid="11" name="MSIP_Label_cb91ea28-dca1-4266-a4f7-ebceb983bddc_ContentBits">
    <vt:lpwstr>0</vt:lpwstr>
  </property>
  <property fmtid="{D5CDD505-2E9C-101B-9397-08002B2CF9AE}" pid="12" name="MediaServiceImageTags">
    <vt:lpwstr/>
  </property>
</Properties>
</file>